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281"/>
        <w:gridCol w:w="5791"/>
      </w:tblGrid>
      <w:tr w:rsidR="00B87694" w:rsidRPr="00B87694" w14:paraId="0C2B0EB4" w14:textId="77777777" w:rsidTr="002F2F70">
        <w:tc>
          <w:tcPr>
            <w:tcW w:w="3281" w:type="dxa"/>
          </w:tcPr>
          <w:p w14:paraId="4DF806DA" w14:textId="77777777" w:rsidR="003E5C63" w:rsidRPr="00B87694" w:rsidRDefault="003E5C63" w:rsidP="00C3470A">
            <w:pPr>
              <w:jc w:val="center"/>
              <w:rPr>
                <w:sz w:val="26"/>
                <w:szCs w:val="26"/>
              </w:rPr>
            </w:pPr>
            <w:r w:rsidRPr="00B87694">
              <w:rPr>
                <w:sz w:val="26"/>
                <w:szCs w:val="26"/>
              </w:rPr>
              <w:t>UBND TỈNH KHÁNH HÒA</w:t>
            </w:r>
          </w:p>
        </w:tc>
        <w:tc>
          <w:tcPr>
            <w:tcW w:w="5791" w:type="dxa"/>
          </w:tcPr>
          <w:p w14:paraId="3F2BBE29" w14:textId="77777777" w:rsidR="003E5C63" w:rsidRPr="00B87694" w:rsidRDefault="003E5C63" w:rsidP="00C3470A">
            <w:pPr>
              <w:jc w:val="center"/>
              <w:rPr>
                <w:b/>
                <w:sz w:val="26"/>
                <w:szCs w:val="26"/>
              </w:rPr>
            </w:pPr>
            <w:r w:rsidRPr="00B87694">
              <w:rPr>
                <w:b/>
                <w:sz w:val="26"/>
                <w:szCs w:val="26"/>
              </w:rPr>
              <w:t>CỘNG HÒA XÃ HỘI CHỦ NGHĨA VIỆT NAM</w:t>
            </w:r>
          </w:p>
        </w:tc>
      </w:tr>
      <w:tr w:rsidR="00B87694" w:rsidRPr="00B87694" w14:paraId="1C50DE64" w14:textId="77777777" w:rsidTr="002F2F70">
        <w:tc>
          <w:tcPr>
            <w:tcW w:w="3281" w:type="dxa"/>
          </w:tcPr>
          <w:p w14:paraId="6ADFC0C4" w14:textId="77777777" w:rsidR="003E5C63" w:rsidRPr="00B87694" w:rsidRDefault="003E5C63" w:rsidP="00C3470A">
            <w:pPr>
              <w:jc w:val="center"/>
              <w:rPr>
                <w:b/>
                <w:sz w:val="26"/>
                <w:szCs w:val="26"/>
              </w:rPr>
            </w:pPr>
            <w:r w:rsidRPr="00B87694">
              <w:rPr>
                <w:b/>
                <w:sz w:val="26"/>
                <w:szCs w:val="26"/>
              </w:rPr>
              <w:t>SỞ TÀI CHÍNH</w:t>
            </w:r>
          </w:p>
        </w:tc>
        <w:tc>
          <w:tcPr>
            <w:tcW w:w="5791" w:type="dxa"/>
          </w:tcPr>
          <w:p w14:paraId="24F313F2" w14:textId="77777777" w:rsidR="003E5C63" w:rsidRPr="00B87694" w:rsidRDefault="003E5C63" w:rsidP="00C3470A">
            <w:pPr>
              <w:jc w:val="center"/>
              <w:rPr>
                <w:b/>
                <w:sz w:val="28"/>
                <w:szCs w:val="28"/>
              </w:rPr>
            </w:pPr>
            <w:r w:rsidRPr="00B87694">
              <w:rPr>
                <w:b/>
                <w:sz w:val="28"/>
                <w:szCs w:val="28"/>
              </w:rPr>
              <w:t>Độc lập – Tự do – Hạnh Phúc</w:t>
            </w:r>
          </w:p>
        </w:tc>
      </w:tr>
      <w:tr w:rsidR="00B87694" w:rsidRPr="00B87694" w14:paraId="0DEBB38F" w14:textId="77777777" w:rsidTr="002F2F70">
        <w:tc>
          <w:tcPr>
            <w:tcW w:w="3281" w:type="dxa"/>
          </w:tcPr>
          <w:p w14:paraId="657073FF" w14:textId="77777777" w:rsidR="003E5C63" w:rsidRPr="00B87694" w:rsidRDefault="00A33BD6" w:rsidP="00C3470A">
            <w:pPr>
              <w:jc w:val="center"/>
              <w:rPr>
                <w:noProof/>
                <w:sz w:val="26"/>
                <w:szCs w:val="26"/>
              </w:rPr>
            </w:pPr>
            <w:r w:rsidRPr="00B87694">
              <w:rPr>
                <w:noProof/>
                <w:sz w:val="26"/>
                <w:szCs w:val="26"/>
              </w:rPr>
              <mc:AlternateContent>
                <mc:Choice Requires="wps">
                  <w:drawing>
                    <wp:anchor distT="0" distB="0" distL="114300" distR="114300" simplePos="0" relativeHeight="251656704" behindDoc="0" locked="0" layoutInCell="1" allowOverlap="1" wp14:anchorId="1E8AD3D6" wp14:editId="4EED69D2">
                      <wp:simplePos x="0" y="0"/>
                      <wp:positionH relativeFrom="column">
                        <wp:posOffset>691515</wp:posOffset>
                      </wp:positionH>
                      <wp:positionV relativeFrom="paragraph">
                        <wp:posOffset>47625</wp:posOffset>
                      </wp:positionV>
                      <wp:extent cx="514350" cy="635"/>
                      <wp:effectExtent l="0" t="0" r="19050" b="18415"/>
                      <wp:wrapNone/>
                      <wp:docPr id="3"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635"/>
                              </a:xfrm>
                              <a:custGeom>
                                <a:avLst/>
                                <a:gdLst>
                                  <a:gd name="T0" fmla="*/ 0 w 810"/>
                                  <a:gd name="T1" fmla="*/ 0 h 1"/>
                                  <a:gd name="T2" fmla="*/ 810 w 810"/>
                                  <a:gd name="T3" fmla="*/ 0 h 1"/>
                                </a:gdLst>
                                <a:ahLst/>
                                <a:cxnLst>
                                  <a:cxn ang="0">
                                    <a:pos x="T0" y="T1"/>
                                  </a:cxn>
                                  <a:cxn ang="0">
                                    <a:pos x="T2" y="T3"/>
                                  </a:cxn>
                                </a:cxnLst>
                                <a:rect l="0" t="0" r="r" b="b"/>
                                <a:pathLst>
                                  <a:path w="810" h="1">
                                    <a:moveTo>
                                      <a:pt x="0" y="0"/>
                                    </a:moveTo>
                                    <a:lnTo>
                                      <a:pt x="81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1B2CEC" id="Freeform 4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3.75pt,94.95pt,3.75pt" coordsize="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u9AIAAIIGAAAOAAAAZHJzL2Uyb0RvYy54bWysVW1v2jAQ/j5p/8Hyx0k0CQQKqKGqeJkm&#10;dVulsh9gHIdES+zMNoRu2n/f3SVQaDdpmpYP4Zw7P/fcKze3h6pke2VdYXTCo6uQM6WlSQu9TfiX&#10;9ao35sx5oVNRGq0S/qQcv529fXPT1FPVN7kpU2UZgGg3beqE597X0yBwMleVcFemVhqUmbGV8HC0&#10;2yC1ogH0qgz6YTgKGmPT2hqpnIOvi1bJZ4SfZUr6z1nmlGdlwoGbp7el9wbfwexGTLdW1HkhOxri&#10;H1hUotDg9AS1EF6wnS1eQVWFtMaZzF9JUwUmywqpKAaIJgpfRPOYi1pRLJAcV5/S5P4frPy0f7Cs&#10;SBM+4EyLCkq0skphwlkcYXqa2k3B6rF+sBigq++N/OpAEVxo8ODAhm2ajyYFGLHzhlJyyGyFNyFY&#10;dqDMP50yrw6eSfg4jOLBEOojQTUaDNFvIKbHm3Ln/HtlCEXs751vq5aCRDlPO+ZrQMiqEgr4LmAh&#10;a9g4Olb4ZBJdmOSMYoS6nQz6ZwZw//cokKwzRx0KMN4eOYn8SFMedMcTJCZwLkLKS20c5gNJQ9Rr&#10;IgIQYIVB/cEY2KHxoMsQGbeXOicWWv5ls1vOoNk3bbPXwiM39IEiaxKOaWI5jC/xqsxerQ3p/YuC&#10;gadnbanPrQjjWFiwa7UgoBOq5skx8j2rqDaroiyppKVGOpNhf0hMnCmLFJVIxtntZl5athc4yvR0&#10;Sbgws2anUwLLlUiXnexFUbYyUUM8aL0uDdiENKs/JuFkOV6O417cHy17cbhY9O5W87g3WkXXw8Vg&#10;MZ8vop9ILYqneZGmSiO7496I4r+by26DtRN/2hwXUVwEu6LndbDBJQ1KMsRy/KXoaEhxLttB3pj0&#10;CWbUmnYRwuIGITf2O2cNLMGEu287YRVn5QcNW2YSxTG0hqdDPLzuw8GeazbnGqElQCXcc2hzFOe+&#10;3bS72hbbHDy1DabNHeyGrMAxJn4tq+4Ai44i6JYybtLzM1k9/3XMfgEAAP//AwBQSwMEFAAGAAgA&#10;AAAhAK7y+HPaAAAABwEAAA8AAABkcnMvZG93bnJldi54bWxMjsFOwzAQRO9I/IO1SNyoAwolDXEq&#10;AkJCSD1Qwt2NlyQQr4PtNoGvZ3uC49OMZl6xnu0gDuhD70jB5SIBgdQ401OroH59vMhAhKjJ6MER&#10;KvjGAOvy9KTQuXETveBhG1vBIxRyraCLccylDE2HVoeFG5E4e3fe6sjoW2m8nnjcDvIqSZbS6p74&#10;odMj3nfYfG73VsFHnT7/ZNND9VSlb1W68fWEX7VS52fz3S2IiHP8K8NRn9WhZKed25MJYmBOshVX&#10;Fdxcgzjm2Yp5x7wEWRbyv3/5CwAA//8DAFBLAQItABQABgAIAAAAIQC2gziS/gAAAOEBAAATAAAA&#10;AAAAAAAAAAAAAAAAAABbQ29udGVudF9UeXBlc10ueG1sUEsBAi0AFAAGAAgAAAAhADj9If/WAAAA&#10;lAEAAAsAAAAAAAAAAAAAAAAALwEAAF9yZWxzLy5yZWxzUEsBAi0AFAAGAAgAAAAhADONz+70AgAA&#10;ggYAAA4AAAAAAAAAAAAAAAAALgIAAGRycy9lMm9Eb2MueG1sUEsBAi0AFAAGAAgAAAAhAK7y+HPa&#10;AAAABwEAAA8AAAAAAAAAAAAAAAAATgUAAGRycy9kb3ducmV2LnhtbFBLBQYAAAAABAAEAPMAAABV&#10;BgAAAAA=&#10;" filled="f">
                      <v:path arrowok="t" o:connecttype="custom" o:connectlocs="0,0;514350,0" o:connectangles="0,0"/>
                    </v:polyline>
                  </w:pict>
                </mc:Fallback>
              </mc:AlternateContent>
            </w:r>
          </w:p>
        </w:tc>
        <w:tc>
          <w:tcPr>
            <w:tcW w:w="5791" w:type="dxa"/>
          </w:tcPr>
          <w:p w14:paraId="261EFD64" w14:textId="77777777" w:rsidR="003E5C63" w:rsidRPr="00B87694" w:rsidRDefault="00A33BD6" w:rsidP="00C3470A">
            <w:pPr>
              <w:jc w:val="center"/>
              <w:rPr>
                <w:i/>
                <w:noProof/>
                <w:sz w:val="28"/>
                <w:szCs w:val="28"/>
              </w:rPr>
            </w:pPr>
            <w:r w:rsidRPr="00B87694">
              <w:rPr>
                <w:i/>
                <w:noProof/>
                <w:sz w:val="28"/>
                <w:szCs w:val="28"/>
              </w:rPr>
              <mc:AlternateContent>
                <mc:Choice Requires="wps">
                  <w:drawing>
                    <wp:anchor distT="0" distB="0" distL="114300" distR="114300" simplePos="0" relativeHeight="251657728" behindDoc="0" locked="0" layoutInCell="1" allowOverlap="1" wp14:anchorId="05017628" wp14:editId="241EA058">
                      <wp:simplePos x="0" y="0"/>
                      <wp:positionH relativeFrom="column">
                        <wp:posOffset>675640</wp:posOffset>
                      </wp:positionH>
                      <wp:positionV relativeFrom="paragraph">
                        <wp:posOffset>62865</wp:posOffset>
                      </wp:positionV>
                      <wp:extent cx="2209800" cy="0"/>
                      <wp:effectExtent l="0" t="0" r="19050" b="19050"/>
                      <wp:wrapNone/>
                      <wp:docPr id="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4CF21" id="Line 4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4.95pt" to="227.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eJ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jIQ2t640qIWKmdDcXRs3oxW02/O6T0qiXqwCPF14uBvCxkJG9SwsYZuGDff9EMYsjR69in&#10;c2O7AAkdQOcox+UuBz97ROEwz9P5LAXV6OBLSDkkGuv8Z647FIwKSyAdgclp63wgQsohJNyj9EZI&#10;GdWWCvUVnk/ySUxwWgoWnCHM2cN+JS06kTAv8YtVgecxzOqjYhGs5YStb7YnQl5tuFyqgAelAJ2b&#10;dR2IH/N0vp6tZ8WoyKfrUZHW9ejTZlWMppvs46T+UK9WdfYzUMuKshWMcRXYDcOZFX8n/u2ZXMfq&#10;Pp73NiRv0WO/gOzwj6SjlkG+6yDsNbvs7KAxzGMMvr2dMPCPe7AfX/jyFwAAAP//AwBQSwMEFAAG&#10;AAgAAAAhAKVwoBDaAAAABwEAAA8AAABkcnMvZG93bnJldi54bWxMjsFOwzAQRO9I/IO1SFyq1qaE&#10;ioY4FQJy49JCxXWbLElEvE5jtw18PQsXOD7NaOZlq9F16khDaD1buJoZUMSlr1quLby+FNNbUCEi&#10;V9h5JgufFGCVn59lmFb+xGs6bmKtZIRDihaaGPtU61A25DDMfE8s2bsfHEbBodbVgCcZd52eG7PQ&#10;DluWhwZ7emio/NgcnIVQbGlffE3KiXm7rj3N94/PT2jt5cV4fwcq0hj/yvCjL+qQi9POH7gKqhM2&#10;i0SqFpZLUJInN4nw7pd1nun//vk3AAAA//8DAFBLAQItABQABgAIAAAAIQC2gziS/gAAAOEBAAAT&#10;AAAAAAAAAAAAAAAAAAAAAABbQ29udGVudF9UeXBlc10ueG1sUEsBAi0AFAAGAAgAAAAhADj9If/W&#10;AAAAlAEAAAsAAAAAAAAAAAAAAAAALwEAAF9yZWxzLy5yZWxzUEsBAi0AFAAGAAgAAAAhAMQbR4kT&#10;AgAAKQQAAA4AAAAAAAAAAAAAAAAALgIAAGRycy9lMm9Eb2MueG1sUEsBAi0AFAAGAAgAAAAhAKVw&#10;oBDaAAAABwEAAA8AAAAAAAAAAAAAAAAAbQQAAGRycy9kb3ducmV2LnhtbFBLBQYAAAAABAAEAPMA&#10;AAB0BQAAAAA=&#10;"/>
                  </w:pict>
                </mc:Fallback>
              </mc:AlternateContent>
            </w:r>
          </w:p>
        </w:tc>
      </w:tr>
      <w:tr w:rsidR="00B87694" w:rsidRPr="00B87694" w14:paraId="5E5E0002" w14:textId="77777777" w:rsidTr="002F2F70">
        <w:tc>
          <w:tcPr>
            <w:tcW w:w="3281" w:type="dxa"/>
          </w:tcPr>
          <w:p w14:paraId="26541A57" w14:textId="4D3E61F6" w:rsidR="003E5C63" w:rsidRPr="00B87694" w:rsidRDefault="003E5C63" w:rsidP="006D1EEB">
            <w:pPr>
              <w:jc w:val="center"/>
              <w:rPr>
                <w:sz w:val="26"/>
                <w:szCs w:val="26"/>
              </w:rPr>
            </w:pPr>
            <w:r w:rsidRPr="00B87694">
              <w:rPr>
                <w:sz w:val="26"/>
                <w:szCs w:val="26"/>
              </w:rPr>
              <w:t xml:space="preserve">Số:  </w:t>
            </w:r>
            <w:r w:rsidR="002F2F70" w:rsidRPr="00B87694">
              <w:rPr>
                <w:sz w:val="26"/>
                <w:szCs w:val="26"/>
              </w:rPr>
              <w:t xml:space="preserve">       </w:t>
            </w:r>
            <w:r w:rsidR="00B96F34" w:rsidRPr="00B87694">
              <w:rPr>
                <w:sz w:val="26"/>
                <w:szCs w:val="26"/>
              </w:rPr>
              <w:t xml:space="preserve"> </w:t>
            </w:r>
            <w:r w:rsidR="002F2F70" w:rsidRPr="00B87694">
              <w:rPr>
                <w:sz w:val="26"/>
                <w:szCs w:val="26"/>
              </w:rPr>
              <w:t xml:space="preserve"> </w:t>
            </w:r>
            <w:r w:rsidRPr="00B87694">
              <w:rPr>
                <w:sz w:val="26"/>
                <w:szCs w:val="26"/>
              </w:rPr>
              <w:t xml:space="preserve">  /TTr-STC</w:t>
            </w:r>
          </w:p>
        </w:tc>
        <w:tc>
          <w:tcPr>
            <w:tcW w:w="5791" w:type="dxa"/>
          </w:tcPr>
          <w:p w14:paraId="03834796" w14:textId="2F6A5638" w:rsidR="003E5C63" w:rsidRPr="00B87694" w:rsidRDefault="003E5C63" w:rsidP="00557A5A">
            <w:pPr>
              <w:jc w:val="center"/>
              <w:rPr>
                <w:i/>
                <w:sz w:val="28"/>
                <w:szCs w:val="28"/>
              </w:rPr>
            </w:pPr>
            <w:r w:rsidRPr="00B87694">
              <w:rPr>
                <w:i/>
                <w:sz w:val="28"/>
                <w:szCs w:val="28"/>
              </w:rPr>
              <w:t xml:space="preserve">Khánh Hòa, ngày     </w:t>
            </w:r>
            <w:r w:rsidR="005616B5" w:rsidRPr="00B87694">
              <w:rPr>
                <w:i/>
                <w:sz w:val="28"/>
                <w:szCs w:val="28"/>
              </w:rPr>
              <w:t xml:space="preserve"> </w:t>
            </w:r>
            <w:r w:rsidRPr="00B87694">
              <w:rPr>
                <w:i/>
                <w:sz w:val="28"/>
                <w:szCs w:val="28"/>
              </w:rPr>
              <w:t xml:space="preserve">   tháng</w:t>
            </w:r>
            <w:r w:rsidR="00997179" w:rsidRPr="00B87694">
              <w:rPr>
                <w:i/>
                <w:sz w:val="28"/>
                <w:szCs w:val="28"/>
              </w:rPr>
              <w:t xml:space="preserve"> </w:t>
            </w:r>
            <w:r w:rsidR="00926999" w:rsidRPr="00B87694">
              <w:rPr>
                <w:i/>
                <w:sz w:val="28"/>
                <w:szCs w:val="28"/>
              </w:rPr>
              <w:t xml:space="preserve">     </w:t>
            </w:r>
            <w:r w:rsidRPr="00B87694">
              <w:rPr>
                <w:i/>
                <w:sz w:val="28"/>
                <w:szCs w:val="28"/>
              </w:rPr>
              <w:t xml:space="preserve"> năm 202</w:t>
            </w:r>
            <w:r w:rsidR="000544C6">
              <w:rPr>
                <w:i/>
                <w:sz w:val="28"/>
                <w:szCs w:val="28"/>
              </w:rPr>
              <w:t>6</w:t>
            </w:r>
          </w:p>
        </w:tc>
      </w:tr>
    </w:tbl>
    <w:p w14:paraId="5733479C" w14:textId="52A72EEC" w:rsidR="003E5C63" w:rsidRPr="00B87694" w:rsidRDefault="00026362" w:rsidP="00026362">
      <w:pPr>
        <w:tabs>
          <w:tab w:val="left" w:pos="1704"/>
          <w:tab w:val="center" w:pos="4536"/>
        </w:tabs>
        <w:spacing w:before="480" w:after="120"/>
        <w:rPr>
          <w:b/>
          <w:bCs/>
          <w:sz w:val="28"/>
          <w:szCs w:val="28"/>
        </w:rPr>
      </w:pPr>
      <w:r>
        <w:rPr>
          <w:b/>
          <w:bCs/>
          <w:noProof/>
          <w:sz w:val="28"/>
          <w:szCs w:val="28"/>
        </w:rPr>
        <mc:AlternateContent>
          <mc:Choice Requires="wps">
            <w:drawing>
              <wp:anchor distT="0" distB="0" distL="114300" distR="114300" simplePos="0" relativeHeight="251659776" behindDoc="0" locked="0" layoutInCell="1" allowOverlap="1" wp14:anchorId="72BFE614" wp14:editId="2171B06A">
                <wp:simplePos x="0" y="0"/>
                <wp:positionH relativeFrom="column">
                  <wp:posOffset>442103</wp:posOffset>
                </wp:positionH>
                <wp:positionV relativeFrom="paragraph">
                  <wp:posOffset>67582</wp:posOffset>
                </wp:positionV>
                <wp:extent cx="1051299" cy="274848"/>
                <wp:effectExtent l="0" t="0" r="15875" b="11430"/>
                <wp:wrapNone/>
                <wp:docPr id="1070044979" name="Rectangle 4"/>
                <wp:cNvGraphicFramePr/>
                <a:graphic xmlns:a="http://schemas.openxmlformats.org/drawingml/2006/main">
                  <a:graphicData uri="http://schemas.microsoft.com/office/word/2010/wordprocessingShape">
                    <wps:wsp>
                      <wps:cNvSpPr/>
                      <wps:spPr>
                        <a:xfrm>
                          <a:off x="0" y="0"/>
                          <a:ext cx="1051299" cy="27484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59EF46" w14:textId="7F5C1309" w:rsidR="00026362" w:rsidRPr="00026362" w:rsidRDefault="00026362" w:rsidP="00026362">
                            <w:pPr>
                              <w:jc w:val="center"/>
                              <w:rPr>
                                <w:b/>
                                <w:bCs/>
                                <w:sz w:val="28"/>
                                <w:szCs w:val="28"/>
                              </w:rPr>
                            </w:pPr>
                            <w:r w:rsidRPr="00026362">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FE614" id="Rectangle 4" o:spid="_x0000_s1026" style="position:absolute;margin-left:34.8pt;margin-top:5.3pt;width:82.8pt;height:21.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EHbAIAADcFAAAOAAAAZHJzL2Uyb0RvYy54bWysVEtv2zAMvg/YfxB0Xx0H6SuoUwQpMgwo&#10;2qLt0LMiS40xWdQoJXb260fJjpN1OQ27yKRJfnzoo25u29qwrUJfgS14fjbiTFkJZWXfC/79dfnl&#10;ijMfhC2FAasKvlOe384+f7pp3FSNYQ2mVMgIxPpp4wq+DsFNs8zLtaqFPwOnLBk1YC0CqfielSga&#10;Qq9NNh6NLrIGsHQIUnlPf+86I58lfK2VDI9aexWYKTjVFtKJ6VzFM5vdiOk7CreuZF+G+IcqalFZ&#10;SjpA3Ykg2Aarv6DqSiJ40OFMQp2B1pVUqQfqJh996OZlLZxKvdBwvBvG5P8frHzYvrgnpDE0zk89&#10;ibGLVmMdv1Qfa9OwdsOwVBuYpJ/56DwfX19zJsk2vpxcTa7iNLNDtEMfviqoWRQKjnQZaUZie+9D&#10;57p3icmMjacHU5XLypikRBqohUG2FXSBoc37FEdelDBGZof6kxR2RnWoz0qzqqSKxyl7otYBU0ip&#10;bLjocY0l7ximqYIhMD8VaMK+mN43hqlEuSFwdCrwz4xDRMoKNgzBdWUBTwGUP4bMnf+++67n2H5o&#10;V21/pysod0/IEDrueyeXFd3HvfDhSSCRndaCFjg80qENNAWHXuJsDfjr1P/oTxwkK2cNLU/B/c+N&#10;QMWZ+WaJndf5ZBK3LSmT88sxKXhsWR1b7KZeAF1vTk+Fk0mM/sHsRY1Qv9Gez2NWMgkrKXfBZcC9&#10;sgjdUtNLIdV8ntxow5wI9/bFyQgeBxz59tq+CXQ9KQPR+QH2iyamH7jZ+cZIC/NNAF0l4sYRd3Pt&#10;R0/bmajfvyRx/Y/15HV472a/AQAA//8DAFBLAwQUAAYACAAAACEAvPSi/N4AAAAIAQAADwAAAGRy&#10;cy9kb3ducmV2LnhtbEyPwU7DMBBE70j8g7VI3KhDqkY0xKkqRCXEAdSUD3DjJY6I18F22vTvWU5w&#10;Wu3OaPZNtZndIE4YYu9Jwf0iA4HUetNTp+DjsLt7ABGTJqMHT6jgghE29fVVpUvjz7THU5M6wSEU&#10;S63ApjSWUsbWotNx4Uck1j59cDrxGjppgj5zuBtknmWFdLon/mD1iE8W269mcgrGsB3f7bM97Oa3&#10;8PLaTU1vvy9K3d7M20cQCef0Z4ZffEaHmpmOfiITxaCgWBfs5HvGk/V8ucpBHBWslmuQdSX/F6h/&#10;AAAA//8DAFBLAQItABQABgAIAAAAIQC2gziS/gAAAOEBAAATAAAAAAAAAAAAAAAAAAAAAABbQ29u&#10;dGVudF9UeXBlc10ueG1sUEsBAi0AFAAGAAgAAAAhADj9If/WAAAAlAEAAAsAAAAAAAAAAAAAAAAA&#10;LwEAAF9yZWxzLy5yZWxzUEsBAi0AFAAGAAgAAAAhAM/LMQdsAgAANwUAAA4AAAAAAAAAAAAAAAAA&#10;LgIAAGRycy9lMm9Eb2MueG1sUEsBAi0AFAAGAAgAAAAhALz0ovzeAAAACAEAAA8AAAAAAAAAAAAA&#10;AAAAxgQAAGRycy9kb3ducmV2LnhtbFBLBQYAAAAABAAEAPMAAADRBQAAAAA=&#10;" fillcolor="white [3201]" strokecolor="black [3213]" strokeweight="1pt">
                <v:textbox>
                  <w:txbxContent>
                    <w:p w14:paraId="6459EF46" w14:textId="7F5C1309" w:rsidR="00026362" w:rsidRPr="00026362" w:rsidRDefault="00026362" w:rsidP="00026362">
                      <w:pPr>
                        <w:jc w:val="center"/>
                        <w:rPr>
                          <w:b/>
                          <w:bCs/>
                          <w:sz w:val="28"/>
                          <w:szCs w:val="28"/>
                        </w:rPr>
                      </w:pPr>
                      <w:r w:rsidRPr="00026362">
                        <w:rPr>
                          <w:b/>
                          <w:bCs/>
                          <w:sz w:val="28"/>
                          <w:szCs w:val="28"/>
                        </w:rPr>
                        <w:t>DỰ THẢO</w:t>
                      </w:r>
                    </w:p>
                  </w:txbxContent>
                </v:textbox>
              </v:rect>
            </w:pict>
          </mc:Fallback>
        </mc:AlternateContent>
      </w:r>
      <w:r w:rsidR="003471E1" w:rsidRPr="00B87694">
        <w:rPr>
          <w:b/>
          <w:bCs/>
          <w:sz w:val="28"/>
          <w:szCs w:val="28"/>
        </w:rPr>
        <w:tab/>
      </w:r>
      <w:r w:rsidR="003471E1" w:rsidRPr="00B87694">
        <w:rPr>
          <w:b/>
          <w:bCs/>
          <w:sz w:val="28"/>
          <w:szCs w:val="28"/>
        </w:rPr>
        <w:tab/>
      </w:r>
      <w:r w:rsidR="003E5C63" w:rsidRPr="00B87694">
        <w:rPr>
          <w:b/>
          <w:bCs/>
          <w:sz w:val="28"/>
          <w:szCs w:val="28"/>
        </w:rPr>
        <w:t>TỜ TRÌNH</w:t>
      </w:r>
    </w:p>
    <w:tbl>
      <w:tblPr>
        <w:tblW w:w="8364" w:type="dxa"/>
        <w:jc w:val="center"/>
        <w:tblLook w:val="01E0" w:firstRow="1" w:lastRow="1" w:firstColumn="1" w:lastColumn="1" w:noHBand="0" w:noVBand="0"/>
      </w:tblPr>
      <w:tblGrid>
        <w:gridCol w:w="8364"/>
      </w:tblGrid>
      <w:tr w:rsidR="00B87694" w:rsidRPr="00B87694" w14:paraId="44476DDA" w14:textId="77777777" w:rsidTr="0097578C">
        <w:trPr>
          <w:jc w:val="center"/>
        </w:trPr>
        <w:tc>
          <w:tcPr>
            <w:tcW w:w="8364" w:type="dxa"/>
          </w:tcPr>
          <w:p w14:paraId="22F24B82" w14:textId="7FA4811D" w:rsidR="003E5C63" w:rsidRPr="00B87694" w:rsidRDefault="008A07EE" w:rsidP="008A07EE">
            <w:pPr>
              <w:jc w:val="center"/>
              <w:rPr>
                <w:b/>
                <w:bCs/>
                <w:sz w:val="28"/>
                <w:szCs w:val="28"/>
              </w:rPr>
            </w:pPr>
            <w:r w:rsidRPr="00B87694">
              <w:rPr>
                <w:b/>
                <w:bCs/>
                <w:spacing w:val="-4"/>
                <w:sz w:val="28"/>
                <w:szCs w:val="28"/>
              </w:rPr>
              <w:t xml:space="preserve">Về việc </w:t>
            </w:r>
            <w:r w:rsidR="0097578C" w:rsidRPr="00B87694">
              <w:rPr>
                <w:b/>
                <w:bCs/>
                <w:sz w:val="28"/>
                <w:szCs w:val="28"/>
              </w:rPr>
              <w:t>ban hành Quyết định ban hành Bảng giá tính thuế tài nguyên trên địa bàn tỉnh Khánh Hòa</w:t>
            </w:r>
          </w:p>
        </w:tc>
      </w:tr>
    </w:tbl>
    <w:p w14:paraId="034E23CF" w14:textId="4B06FFFB" w:rsidR="003E5C63" w:rsidRPr="00B87694" w:rsidRDefault="008A07EE" w:rsidP="00155613">
      <w:pPr>
        <w:spacing w:before="480" w:after="360"/>
        <w:jc w:val="center"/>
        <w:rPr>
          <w:sz w:val="28"/>
          <w:szCs w:val="28"/>
          <w:lang w:val="nl-NL"/>
        </w:rPr>
      </w:pPr>
      <w:r w:rsidRPr="00B87694">
        <w:rPr>
          <w:noProof/>
          <w:sz w:val="28"/>
          <w:szCs w:val="28"/>
        </w:rPr>
        <mc:AlternateContent>
          <mc:Choice Requires="wps">
            <w:drawing>
              <wp:anchor distT="0" distB="0" distL="114300" distR="114300" simplePos="0" relativeHeight="251658752" behindDoc="0" locked="0" layoutInCell="1" allowOverlap="1" wp14:anchorId="45FA1235" wp14:editId="1D4DD5F9">
                <wp:simplePos x="0" y="0"/>
                <wp:positionH relativeFrom="column">
                  <wp:posOffset>2044065</wp:posOffset>
                </wp:positionH>
                <wp:positionV relativeFrom="paragraph">
                  <wp:posOffset>45720</wp:posOffset>
                </wp:positionV>
                <wp:extent cx="1695450" cy="0"/>
                <wp:effectExtent l="13335" t="13335" r="5715" b="5715"/>
                <wp:wrapNone/>
                <wp:docPr id="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552B7" id="Line 4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5pt,3.6pt" to="294.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fl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Jxc7v6vEo9&#10;UZdYBfWlMBDHrwYHkTeNdNZnH6CG4xPHTATqS0q+9vhonSu9dF6MjbxdLVelgNFZnYM5janbbx2J&#10;I+RpKF9RlSLv0wgPXhew3oB+OO8jWPe2T487fzYj68/DxvUe9WlHF5NSuwrL82jleXh/LtW/f4DN&#10;LwAAAP//AwBQSwMEFAAGAAgAAAAhACCoII7aAAAABwEAAA8AAABkcnMvZG93bnJldi54bWxMjsFO&#10;wzAQRO9I/IO1SFwq6jQVEEKcCgG5cWkBcd3GSxIRr9PYbQNfz8IFjk8zmnnFanK9OtAYOs8GFvME&#10;FHHtbceNgZfn6iIDFSKyxd4zGfikAKvy9KTA3Pojr+mwiY2SEQ45GmhjHHKtQ92SwzD3A7Fk7350&#10;GAXHRtsRjzLuep0myZV22LE8tDjQfUv1x2bvDITqlXbV16yeJW/LxlO6e3h6RGPOz6a7W1CRpvhX&#10;hh99UYdSnLZ+zzao3sAyXdxI1cB1CkryyywT3v6yLgv937/8BgAA//8DAFBLAQItABQABgAIAAAA&#10;IQC2gziS/gAAAOEBAAATAAAAAAAAAAAAAAAAAAAAAABbQ29udGVudF9UeXBlc10ueG1sUEsBAi0A&#10;FAAGAAgAAAAhADj9If/WAAAAlAEAAAsAAAAAAAAAAAAAAAAALwEAAF9yZWxzLy5yZWxzUEsBAi0A&#10;FAAGAAgAAAAhADsL5+WwAQAASAMAAA4AAAAAAAAAAAAAAAAALgIAAGRycy9lMm9Eb2MueG1sUEsB&#10;Ai0AFAAGAAgAAAAhACCoII7aAAAABwEAAA8AAAAAAAAAAAAAAAAACgQAAGRycy9kb3ducmV2Lnht&#10;bFBLBQYAAAAABAAEAPMAAAARBQAAAAA=&#10;"/>
            </w:pict>
          </mc:Fallback>
        </mc:AlternateContent>
      </w:r>
      <w:r w:rsidR="003E5C63" w:rsidRPr="00B87694">
        <w:rPr>
          <w:sz w:val="28"/>
          <w:szCs w:val="28"/>
          <w:lang w:val="nl-NL"/>
        </w:rPr>
        <w:t>Kính gửi: Ủy ban nhân dân tỉnh Khánh Hòa</w:t>
      </w:r>
    </w:p>
    <w:p w14:paraId="198A1065" w14:textId="64FA2853" w:rsidR="003E5C63" w:rsidRPr="00F26160" w:rsidRDefault="003E5C63" w:rsidP="003462CC">
      <w:pPr>
        <w:tabs>
          <w:tab w:val="left" w:pos="2552"/>
        </w:tabs>
        <w:spacing w:before="120" w:after="120"/>
        <w:ind w:firstLine="720"/>
        <w:jc w:val="both"/>
        <w:rPr>
          <w:sz w:val="28"/>
          <w:szCs w:val="28"/>
          <w:lang w:val="de-DE"/>
        </w:rPr>
      </w:pPr>
      <w:r w:rsidRPr="00F26160">
        <w:rPr>
          <w:sz w:val="28"/>
          <w:szCs w:val="28"/>
        </w:rPr>
        <w:t>Thực hiện</w:t>
      </w:r>
      <w:r w:rsidR="0030112F" w:rsidRPr="00F26160">
        <w:rPr>
          <w:sz w:val="28"/>
          <w:szCs w:val="28"/>
        </w:rPr>
        <w:t xml:space="preserve"> quy định của Luật Ban hành văn bản quy phạm pháp luậ</w:t>
      </w:r>
      <w:r w:rsidR="006D1045" w:rsidRPr="00F26160">
        <w:rPr>
          <w:sz w:val="28"/>
          <w:szCs w:val="28"/>
        </w:rPr>
        <w:t>t,</w:t>
      </w:r>
      <w:r w:rsidRPr="00F26160">
        <w:rPr>
          <w:sz w:val="28"/>
          <w:szCs w:val="28"/>
          <w:lang w:val="de-DE"/>
        </w:rPr>
        <w:t xml:space="preserve"> </w:t>
      </w:r>
      <w:r w:rsidRPr="00F26160">
        <w:rPr>
          <w:sz w:val="28"/>
          <w:szCs w:val="28"/>
        </w:rPr>
        <w:t xml:space="preserve">Sở Tài chính kính trình UBND tỉnh </w:t>
      </w:r>
      <w:r w:rsidR="0030112F" w:rsidRPr="00F26160">
        <w:rPr>
          <w:sz w:val="28"/>
          <w:szCs w:val="28"/>
        </w:rPr>
        <w:t>dự thảo</w:t>
      </w:r>
      <w:r w:rsidRPr="00F26160">
        <w:rPr>
          <w:sz w:val="28"/>
          <w:szCs w:val="28"/>
        </w:rPr>
        <w:t xml:space="preserve"> </w:t>
      </w:r>
      <w:r w:rsidR="00A67808" w:rsidRPr="00F26160">
        <w:rPr>
          <w:sz w:val="28"/>
          <w:szCs w:val="28"/>
          <w:lang w:val="vi-VN" w:eastAsia="vi-VN" w:bidi="vi-VN"/>
        </w:rPr>
        <w:t xml:space="preserve">Quyết định </w:t>
      </w:r>
      <w:bookmarkStart w:id="0" w:name="_Hlk203553996"/>
      <w:r w:rsidR="0097578C" w:rsidRPr="00F26160">
        <w:rPr>
          <w:sz w:val="28"/>
          <w:szCs w:val="28"/>
          <w:lang w:eastAsia="vi-VN" w:bidi="vi-VN"/>
        </w:rPr>
        <w:t>b</w:t>
      </w:r>
      <w:r w:rsidR="0097578C" w:rsidRPr="00F26160">
        <w:rPr>
          <w:sz w:val="28"/>
          <w:szCs w:val="28"/>
          <w:lang w:val="de-DE"/>
        </w:rPr>
        <w:t xml:space="preserve">an hành Bảng giá tính thuế tài nguyên trên địa bàn tỉnh Khánh </w:t>
      </w:r>
      <w:r w:rsidR="0097578C" w:rsidRPr="00F26160">
        <w:rPr>
          <w:spacing w:val="-4"/>
          <w:sz w:val="28"/>
          <w:szCs w:val="28"/>
          <w:lang w:val="de-DE"/>
        </w:rPr>
        <w:t xml:space="preserve">Hòa </w:t>
      </w:r>
      <w:bookmarkEnd w:id="0"/>
      <w:r w:rsidRPr="00F26160">
        <w:rPr>
          <w:sz w:val="28"/>
          <w:szCs w:val="28"/>
        </w:rPr>
        <w:t>theo các nội dung sau:</w:t>
      </w:r>
    </w:p>
    <w:p w14:paraId="60A3B2C1" w14:textId="32FF271A" w:rsidR="003E5C63" w:rsidRPr="00F26160" w:rsidRDefault="003E5C63" w:rsidP="003462CC">
      <w:pPr>
        <w:tabs>
          <w:tab w:val="left" w:pos="709"/>
        </w:tabs>
        <w:spacing w:before="120" w:after="120"/>
        <w:ind w:firstLine="720"/>
        <w:jc w:val="both"/>
        <w:rPr>
          <w:b/>
          <w:sz w:val="28"/>
          <w:szCs w:val="28"/>
        </w:rPr>
      </w:pPr>
      <w:r w:rsidRPr="00F26160">
        <w:rPr>
          <w:b/>
          <w:sz w:val="28"/>
          <w:szCs w:val="28"/>
        </w:rPr>
        <w:t xml:space="preserve">I. </w:t>
      </w:r>
      <w:r w:rsidR="008A07EE" w:rsidRPr="00F26160">
        <w:rPr>
          <w:b/>
          <w:sz w:val="28"/>
          <w:szCs w:val="28"/>
        </w:rPr>
        <w:t>S</w:t>
      </w:r>
      <w:r w:rsidR="008A07EE" w:rsidRPr="00F26160">
        <w:rPr>
          <w:b/>
          <w:sz w:val="28"/>
          <w:szCs w:val="28"/>
          <w:lang w:val="vi-VN"/>
        </w:rPr>
        <w:t xml:space="preserve">Ự CẦN THIẾT PHẢI BAN HÀNH </w:t>
      </w:r>
      <w:r w:rsidR="008A07EE" w:rsidRPr="00F26160">
        <w:rPr>
          <w:b/>
          <w:sz w:val="28"/>
          <w:szCs w:val="28"/>
        </w:rPr>
        <w:t>Q</w:t>
      </w:r>
      <w:r w:rsidR="008A07EE" w:rsidRPr="00F26160">
        <w:rPr>
          <w:b/>
          <w:sz w:val="28"/>
          <w:szCs w:val="28"/>
          <w:lang w:val="vi-VN"/>
        </w:rPr>
        <w:t>UYẾT</w:t>
      </w:r>
      <w:r w:rsidR="008A07EE" w:rsidRPr="00F26160">
        <w:rPr>
          <w:b/>
          <w:sz w:val="28"/>
          <w:szCs w:val="28"/>
        </w:rPr>
        <w:t xml:space="preserve"> ĐỊNH</w:t>
      </w:r>
    </w:p>
    <w:p w14:paraId="7937A761" w14:textId="5E072D99" w:rsidR="0030112F" w:rsidRPr="00F26160" w:rsidRDefault="0030112F" w:rsidP="003462CC">
      <w:pPr>
        <w:tabs>
          <w:tab w:val="left" w:pos="709"/>
        </w:tabs>
        <w:spacing w:before="120" w:after="120"/>
        <w:ind w:firstLine="720"/>
        <w:jc w:val="both"/>
        <w:rPr>
          <w:b/>
          <w:bCs/>
          <w:sz w:val="28"/>
          <w:szCs w:val="28"/>
          <w:lang w:val="nl-NL"/>
        </w:rPr>
      </w:pPr>
      <w:r w:rsidRPr="00F26160">
        <w:rPr>
          <w:b/>
          <w:bCs/>
          <w:sz w:val="28"/>
          <w:szCs w:val="28"/>
          <w:lang w:val="nl-NL"/>
        </w:rPr>
        <w:t>1. Cơ sở pháp lý</w:t>
      </w:r>
    </w:p>
    <w:p w14:paraId="67E861B0" w14:textId="77777777" w:rsidR="000544C6" w:rsidRPr="00F26160" w:rsidRDefault="000544C6" w:rsidP="003462CC">
      <w:pPr>
        <w:spacing w:before="120" w:after="120"/>
        <w:ind w:firstLine="720"/>
        <w:jc w:val="both"/>
        <w:rPr>
          <w:sz w:val="28"/>
          <w:szCs w:val="28"/>
          <w:lang w:val="nl-NL"/>
        </w:rPr>
      </w:pPr>
      <w:r w:rsidRPr="00F26160">
        <w:rPr>
          <w:sz w:val="28"/>
          <w:szCs w:val="28"/>
          <w:lang w:val="nl-NL"/>
        </w:rPr>
        <w:t xml:space="preserve">Ngày 02/10/2015, Bộ trưởng Bộ Tài chính ban hành Thông tư số 152/2015/TT-BTC hướng dẫn về thuế tài nguyên; theo đó, tại khoản 5 Điều 6, Bộ trưởng Bộ Tài chính quy định: </w:t>
      </w:r>
      <w:r w:rsidRPr="00F26160">
        <w:rPr>
          <w:i/>
          <w:iCs/>
          <w:sz w:val="28"/>
          <w:szCs w:val="28"/>
          <w:lang w:val="nl-NL"/>
        </w:rPr>
        <w:t>“</w:t>
      </w:r>
      <w:r w:rsidRPr="00F26160">
        <w:rPr>
          <w:b/>
          <w:bCs/>
          <w:i/>
          <w:iCs/>
          <w:sz w:val="28"/>
          <w:szCs w:val="28"/>
          <w:lang w:val="nl-NL"/>
        </w:rPr>
        <w:t>Hàng năm</w:t>
      </w:r>
      <w:r w:rsidRPr="00F26160">
        <w:rPr>
          <w:i/>
          <w:iCs/>
          <w:sz w:val="28"/>
          <w:szCs w:val="28"/>
          <w:lang w:val="nl-NL"/>
        </w:rPr>
        <w:t xml:space="preserve">, Ủy ban nhân dân cấp tỉnh ban hành Bảng giá tính thuế tài nguyên </w:t>
      </w:r>
      <w:r w:rsidRPr="00F26160">
        <w:rPr>
          <w:b/>
          <w:bCs/>
          <w:i/>
          <w:iCs/>
          <w:sz w:val="28"/>
          <w:szCs w:val="28"/>
          <w:lang w:val="nl-NL"/>
        </w:rPr>
        <w:t>để thực hiện cho năm tiếp theo liền kề</w:t>
      </w:r>
      <w:r w:rsidRPr="00F26160">
        <w:rPr>
          <w:i/>
          <w:iCs/>
          <w:sz w:val="28"/>
          <w:szCs w:val="28"/>
          <w:lang w:val="nl-NL"/>
        </w:rPr>
        <w:t>”</w:t>
      </w:r>
      <w:r w:rsidRPr="00F26160">
        <w:rPr>
          <w:sz w:val="28"/>
          <w:szCs w:val="28"/>
          <w:lang w:val="nl-NL"/>
        </w:rPr>
        <w:t>.</w:t>
      </w:r>
    </w:p>
    <w:p w14:paraId="58F88C81" w14:textId="4B47C707" w:rsidR="000544C6" w:rsidRPr="00F26160" w:rsidRDefault="000544C6" w:rsidP="003462CC">
      <w:pPr>
        <w:spacing w:before="120" w:after="120"/>
        <w:ind w:firstLine="720"/>
        <w:jc w:val="both"/>
        <w:rPr>
          <w:i/>
          <w:sz w:val="28"/>
          <w:szCs w:val="28"/>
          <w:lang w:val="de-DE"/>
        </w:rPr>
      </w:pPr>
      <w:r w:rsidRPr="00F26160">
        <w:rPr>
          <w:sz w:val="28"/>
          <w:szCs w:val="28"/>
        </w:rPr>
        <w:t xml:space="preserve">Ngày 20/5/2024, </w:t>
      </w:r>
      <w:r w:rsidRPr="00F26160">
        <w:rPr>
          <w:sz w:val="28"/>
          <w:szCs w:val="28"/>
          <w:lang w:val="nl-NL"/>
        </w:rPr>
        <w:t xml:space="preserve">Bộ trưởng </w:t>
      </w:r>
      <w:r w:rsidRPr="00F26160">
        <w:rPr>
          <w:sz w:val="28"/>
          <w:szCs w:val="28"/>
        </w:rPr>
        <w:t xml:space="preserve">Bộ Tài chính ban hành Thông tư số 41/2024/TT-BTC </w:t>
      </w:r>
      <w:r w:rsidRPr="00F26160">
        <w:rPr>
          <w:iCs/>
          <w:spacing w:val="-4"/>
          <w:sz w:val="28"/>
          <w:szCs w:val="28"/>
        </w:rPr>
        <w:t>sửa đổi, bổ sung một số điều của Thông tư số 44/2017/TT-BTC</w:t>
      </w:r>
      <w:r w:rsidRPr="00F26160">
        <w:rPr>
          <w:iCs/>
          <w:sz w:val="28"/>
          <w:szCs w:val="28"/>
        </w:rPr>
        <w:t xml:space="preserve"> ngày 12/5/2017 của Bộ trưởng Bộ Tài chính quy định khung giá tính thuế tài nguyên đối với nhóm, loại tài nguyên có tính chất lý, hóa giống nhau và Thông tư số 152/2015/TT-BTC ngày 02/10/2015 của Bộ trưởng Bộ Tài chính hướng dẫn </w:t>
      </w:r>
      <w:r w:rsidRPr="00F26160">
        <w:rPr>
          <w:iCs/>
          <w:spacing w:val="-4"/>
          <w:sz w:val="28"/>
          <w:szCs w:val="28"/>
        </w:rPr>
        <w:t>về thuế tài nguyên</w:t>
      </w:r>
      <w:r w:rsidRPr="00F26160">
        <w:rPr>
          <w:spacing w:val="-4"/>
          <w:sz w:val="28"/>
          <w:szCs w:val="28"/>
        </w:rPr>
        <w:t xml:space="preserve">; theo đó, tại </w:t>
      </w:r>
      <w:r w:rsidRPr="00F26160">
        <w:rPr>
          <w:b/>
          <w:bCs/>
          <w:spacing w:val="-4"/>
          <w:sz w:val="28"/>
          <w:szCs w:val="28"/>
        </w:rPr>
        <w:t xml:space="preserve">khoản 2 Điều 2 của Thông tư </w:t>
      </w:r>
      <w:r w:rsidRPr="00F26160">
        <w:rPr>
          <w:b/>
          <w:bCs/>
          <w:iCs/>
          <w:spacing w:val="-4"/>
          <w:sz w:val="28"/>
          <w:szCs w:val="28"/>
        </w:rPr>
        <w:t xml:space="preserve">số </w:t>
      </w:r>
      <w:r w:rsidRPr="00F26160">
        <w:rPr>
          <w:b/>
          <w:bCs/>
          <w:sz w:val="28"/>
          <w:szCs w:val="28"/>
        </w:rPr>
        <w:t>41/2024/TT-BTC</w:t>
      </w:r>
      <w:r w:rsidRPr="00F26160">
        <w:rPr>
          <w:sz w:val="28"/>
          <w:szCs w:val="28"/>
        </w:rPr>
        <w:t xml:space="preserve"> sửa đổi </w:t>
      </w:r>
      <w:r w:rsidR="009B3770" w:rsidRPr="00F26160">
        <w:rPr>
          <w:b/>
          <w:bCs/>
          <w:sz w:val="28"/>
          <w:szCs w:val="28"/>
        </w:rPr>
        <w:t xml:space="preserve">điểm 5.3 khoản 5 </w:t>
      </w:r>
      <w:r w:rsidRPr="00F26160">
        <w:rPr>
          <w:b/>
          <w:bCs/>
          <w:sz w:val="28"/>
          <w:szCs w:val="28"/>
        </w:rPr>
        <w:t xml:space="preserve">Điều 6 </w:t>
      </w:r>
      <w:r w:rsidRPr="00F26160">
        <w:rPr>
          <w:b/>
          <w:bCs/>
          <w:sz w:val="28"/>
          <w:szCs w:val="28"/>
          <w:lang w:val="vi-VN"/>
        </w:rPr>
        <w:t xml:space="preserve">Thông tư </w:t>
      </w:r>
      <w:r w:rsidRPr="00F26160">
        <w:rPr>
          <w:b/>
          <w:bCs/>
          <w:sz w:val="28"/>
          <w:szCs w:val="28"/>
        </w:rPr>
        <w:t>số 152/2015/TT-BTC</w:t>
      </w:r>
      <w:r w:rsidRPr="00F26160">
        <w:rPr>
          <w:sz w:val="28"/>
          <w:szCs w:val="28"/>
        </w:rPr>
        <w:t xml:space="preserve"> như sau: </w:t>
      </w:r>
      <w:r w:rsidRPr="00F26160">
        <w:rPr>
          <w:i/>
          <w:sz w:val="28"/>
          <w:szCs w:val="28"/>
        </w:rPr>
        <w:t>“Sở Tài</w:t>
      </w:r>
      <w:r w:rsidRPr="00F26160">
        <w:rPr>
          <w:i/>
          <w:spacing w:val="-4"/>
          <w:sz w:val="28"/>
          <w:szCs w:val="28"/>
        </w:rPr>
        <w:t xml:space="preserve"> chính chủ trì phối hợp với các cơ quan liên quan </w:t>
      </w:r>
      <w:r w:rsidRPr="00F26160">
        <w:rPr>
          <w:i/>
          <w:spacing w:val="-4"/>
          <w:sz w:val="28"/>
          <w:szCs w:val="28"/>
          <w:u w:val="single"/>
        </w:rPr>
        <w:t xml:space="preserve">xây dựng và trình Ủy ban nhân dân cấp tỉnh ban hành Bảng giá tính thuế tài nguyên chậm nhất là ngày 31 tháng 12 </w:t>
      </w:r>
      <w:r w:rsidRPr="00F26160">
        <w:rPr>
          <w:i/>
          <w:sz w:val="28"/>
          <w:szCs w:val="28"/>
          <w:u w:val="single"/>
        </w:rPr>
        <w:t>hàng năm</w:t>
      </w:r>
      <w:r w:rsidRPr="00F26160">
        <w:rPr>
          <w:i/>
          <w:sz w:val="28"/>
          <w:szCs w:val="28"/>
        </w:rPr>
        <w:t xml:space="preserve"> để công bố áp dụng từ ngày 01 tháng 01 năm tiếp theo liền kề.”</w:t>
      </w:r>
      <w:r w:rsidRPr="00F26160">
        <w:rPr>
          <w:i/>
          <w:sz w:val="28"/>
          <w:szCs w:val="28"/>
          <w:lang w:val="de-DE"/>
        </w:rPr>
        <w:t>.</w:t>
      </w:r>
    </w:p>
    <w:p w14:paraId="61F36569" w14:textId="77777777" w:rsidR="000544C6" w:rsidRPr="00F26160" w:rsidRDefault="000544C6" w:rsidP="003462CC">
      <w:pPr>
        <w:spacing w:before="120" w:after="120"/>
        <w:ind w:firstLine="684"/>
        <w:jc w:val="both"/>
        <w:rPr>
          <w:sz w:val="28"/>
          <w:szCs w:val="28"/>
          <w:lang w:val="nl-NL"/>
        </w:rPr>
      </w:pPr>
      <w:r w:rsidRPr="00F26160">
        <w:rPr>
          <w:sz w:val="28"/>
          <w:szCs w:val="28"/>
          <w:lang w:eastAsia="vi-VN" w:bidi="vi-VN"/>
        </w:rPr>
        <w:t>Tuy nhiên, đến n</w:t>
      </w:r>
      <w:r w:rsidRPr="00F26160">
        <w:rPr>
          <w:iCs/>
          <w:sz w:val="28"/>
          <w:szCs w:val="28"/>
        </w:rPr>
        <w:t xml:space="preserve">gày 09/9/2026, Bộ trưởng Bộ Tài chính ban hành Thông tư số 135/2026/TT-BTC </w:t>
      </w:r>
      <w:r w:rsidRPr="00F26160">
        <w:rPr>
          <w:sz w:val="28"/>
          <w:szCs w:val="28"/>
          <w:lang w:val="nl-NL"/>
        </w:rPr>
        <w:t>sửa đổi, bổ sung một số điều của Thông tư số 152/2015/TT-BTC ngày 02/10/2015 của Bộ trưởng Bộ Tài chính hướng dẫn về thuế tài nguyên được sửa đổi, bổ sung bởi Thông tư số 41/2024/TT-BTC; theo đó quy định một số nội dung sau:</w:t>
      </w:r>
    </w:p>
    <w:p w14:paraId="518653B8" w14:textId="77777777" w:rsidR="000544C6" w:rsidRPr="00F26160" w:rsidRDefault="000544C6" w:rsidP="003462CC">
      <w:pPr>
        <w:spacing w:before="120" w:after="120"/>
        <w:ind w:firstLine="684"/>
        <w:jc w:val="both"/>
        <w:rPr>
          <w:sz w:val="28"/>
          <w:szCs w:val="28"/>
        </w:rPr>
      </w:pPr>
      <w:r w:rsidRPr="00F26160">
        <w:rPr>
          <w:sz w:val="28"/>
          <w:szCs w:val="28"/>
          <w:lang w:val="nl-NL"/>
        </w:rPr>
        <w:t>-</w:t>
      </w:r>
      <w:r w:rsidRPr="00F26160">
        <w:rPr>
          <w:sz w:val="28"/>
          <w:szCs w:val="28"/>
        </w:rPr>
        <w:t xml:space="preserve"> Tại khoản 1 Điều 1 sửa đổi, bổ sung </w:t>
      </w:r>
      <w:r w:rsidRPr="00F26160">
        <w:rPr>
          <w:b/>
          <w:bCs/>
          <w:sz w:val="28"/>
          <w:szCs w:val="28"/>
        </w:rPr>
        <w:t>điểm 5.3 khoản 5 Điều 6 Thông tư số 152/2015/TT-BTC</w:t>
      </w:r>
      <w:r w:rsidRPr="00F26160">
        <w:rPr>
          <w:sz w:val="28"/>
          <w:szCs w:val="28"/>
        </w:rPr>
        <w:t xml:space="preserve"> được sửa đổi, bổ sung bởi khoản 2 Điều 2 Thông tư số 41/2024/TT-BTC như sau: </w:t>
      </w:r>
      <w:r w:rsidRPr="00F26160">
        <w:rPr>
          <w:i/>
          <w:iCs/>
          <w:sz w:val="28"/>
          <w:szCs w:val="28"/>
        </w:rPr>
        <w:t>“</w:t>
      </w:r>
      <w:r w:rsidRPr="00F26160">
        <w:rPr>
          <w:i/>
          <w:iCs/>
          <w:sz w:val="28"/>
          <w:szCs w:val="28"/>
          <w:u w:val="single"/>
        </w:rPr>
        <w:t>Trường hợp điều chỉnh, sửa đổi, bổ sung Bảng giá tính thuế tài nguyên</w:t>
      </w:r>
      <w:r w:rsidRPr="00F26160">
        <w:rPr>
          <w:i/>
          <w:iCs/>
          <w:sz w:val="28"/>
          <w:szCs w:val="28"/>
        </w:rPr>
        <w:t>, Sở Tài chính chủ trì phối hợp với các cơ quan liên quan tổ chức việc xây dựng, điều chỉnh, sửa đổi, bổ sung Bảng giá tính thuế tài nguyên và trình Ủy ban nhân dân cấp tỉnh ban hành Bảng giá tính thuế tài nguyên”</w:t>
      </w:r>
      <w:r w:rsidRPr="00F26160">
        <w:rPr>
          <w:sz w:val="28"/>
          <w:szCs w:val="28"/>
        </w:rPr>
        <w:t>.</w:t>
      </w:r>
    </w:p>
    <w:p w14:paraId="2946AD3C" w14:textId="77777777" w:rsidR="000544C6" w:rsidRPr="00F26160" w:rsidRDefault="000544C6" w:rsidP="003462CC">
      <w:pPr>
        <w:spacing w:before="120" w:after="120"/>
        <w:ind w:firstLine="720"/>
        <w:jc w:val="both"/>
        <w:rPr>
          <w:iCs/>
          <w:sz w:val="28"/>
          <w:szCs w:val="28"/>
          <w:lang w:val="de-DE"/>
        </w:rPr>
      </w:pPr>
      <w:r w:rsidRPr="00F26160">
        <w:rPr>
          <w:sz w:val="28"/>
          <w:szCs w:val="28"/>
        </w:rPr>
        <w:t xml:space="preserve">- Tại khoản 4 Điều 1 sửa đổi, bổ sung khoản 1 Điều 13 Thông tư số 152/2015/TT-BTC được sửa đổi, bổ sung bởi khoản 3 Điều 2 Thông tư số </w:t>
      </w:r>
      <w:r w:rsidRPr="00F26160">
        <w:rPr>
          <w:sz w:val="28"/>
          <w:szCs w:val="28"/>
        </w:rPr>
        <w:lastRenderedPageBreak/>
        <w:t xml:space="preserve">41/2024/TT-BTC như sau: </w:t>
      </w:r>
      <w:r w:rsidRPr="00F26160">
        <w:rPr>
          <w:i/>
          <w:color w:val="000000"/>
          <w:sz w:val="28"/>
          <w:szCs w:val="28"/>
        </w:rPr>
        <w:t>“</w:t>
      </w:r>
      <w:r w:rsidRPr="00F26160">
        <w:rPr>
          <w:i/>
          <w:sz w:val="28"/>
          <w:szCs w:val="28"/>
          <w:lang w:val="de-DE"/>
        </w:rPr>
        <w:t xml:space="preserve">1. </w:t>
      </w:r>
      <w:r w:rsidRPr="00F26160">
        <w:rPr>
          <w:i/>
          <w:sz w:val="28"/>
          <w:szCs w:val="28"/>
          <w:u w:val="single"/>
          <w:lang w:val="de-DE"/>
        </w:rPr>
        <w:t>Uỷ ban nhân dân cấp tỉnh có trách nhiệm</w:t>
      </w:r>
      <w:r w:rsidRPr="00F26160">
        <w:rPr>
          <w:i/>
          <w:sz w:val="28"/>
          <w:szCs w:val="28"/>
          <w:lang w:val="de-DE"/>
        </w:rPr>
        <w:t xml:space="preserve">: a) Chỉ đạo Sở Tài chính chủ trì, phối hợp với các cơ quan liên quan: </w:t>
      </w:r>
      <w:r w:rsidRPr="00F26160">
        <w:rPr>
          <w:i/>
          <w:sz w:val="28"/>
          <w:szCs w:val="28"/>
          <w:u w:val="single"/>
          <w:lang w:val="de-DE"/>
        </w:rPr>
        <w:t>xây dựng Bảng giá tính thuế tài nguyên áp dụng tại địa phương; rà soát biến động của thị trường để điều chỉnh Bảng giá tính thuế tài nguyên</w:t>
      </w:r>
      <w:r w:rsidRPr="00F26160">
        <w:rPr>
          <w:i/>
          <w:sz w:val="28"/>
          <w:szCs w:val="28"/>
          <w:lang w:val="de-DE"/>
        </w:rPr>
        <w:t xml:space="preserve"> phù hợp với quy định.</w:t>
      </w:r>
      <w:r w:rsidRPr="00F26160">
        <w:rPr>
          <w:i/>
          <w:sz w:val="28"/>
          <w:szCs w:val="28"/>
        </w:rPr>
        <w:t>”</w:t>
      </w:r>
      <w:r w:rsidRPr="00F26160">
        <w:rPr>
          <w:sz w:val="28"/>
          <w:szCs w:val="28"/>
        </w:rPr>
        <w:t>.</w:t>
      </w:r>
    </w:p>
    <w:p w14:paraId="1770A626" w14:textId="77777777" w:rsidR="000544C6" w:rsidRPr="00F26160" w:rsidRDefault="000544C6" w:rsidP="003462CC">
      <w:pPr>
        <w:spacing w:before="120" w:after="120"/>
        <w:ind w:firstLine="684"/>
        <w:jc w:val="both"/>
        <w:rPr>
          <w:i/>
          <w:sz w:val="28"/>
          <w:szCs w:val="28"/>
        </w:rPr>
      </w:pPr>
      <w:r w:rsidRPr="00F26160">
        <w:rPr>
          <w:sz w:val="28"/>
          <w:szCs w:val="28"/>
        </w:rPr>
        <w:t xml:space="preserve">- Tại Điều 2 quy định: </w:t>
      </w:r>
      <w:r w:rsidRPr="00F26160">
        <w:rPr>
          <w:i/>
          <w:sz w:val="28"/>
          <w:szCs w:val="28"/>
          <w:lang w:val="nl-NL"/>
        </w:rPr>
        <w:t xml:space="preserve">Bãi bỏ các cụm từ </w:t>
      </w:r>
      <w:r w:rsidRPr="00F26160">
        <w:rPr>
          <w:b/>
          <w:bCs/>
          <w:i/>
          <w:sz w:val="28"/>
          <w:szCs w:val="28"/>
          <w:lang w:val="nl-NL"/>
        </w:rPr>
        <w:t>“Hàng năm”</w:t>
      </w:r>
      <w:r w:rsidRPr="00F26160">
        <w:rPr>
          <w:i/>
          <w:sz w:val="28"/>
          <w:szCs w:val="28"/>
          <w:lang w:val="nl-NL"/>
        </w:rPr>
        <w:t xml:space="preserve">, cụm từ </w:t>
      </w:r>
      <w:r w:rsidRPr="00F26160">
        <w:rPr>
          <w:b/>
          <w:bCs/>
          <w:i/>
          <w:sz w:val="28"/>
          <w:szCs w:val="28"/>
          <w:lang w:val="nl-NL"/>
        </w:rPr>
        <w:t>“để thực hiện cho năm tiếp theo liền kề”</w:t>
      </w:r>
      <w:r w:rsidRPr="00F26160">
        <w:rPr>
          <w:i/>
          <w:sz w:val="28"/>
          <w:szCs w:val="28"/>
          <w:lang w:val="nl-NL"/>
        </w:rPr>
        <w:t>...</w:t>
      </w:r>
      <w:r w:rsidRPr="00F26160">
        <w:rPr>
          <w:i/>
          <w:sz w:val="28"/>
          <w:szCs w:val="28"/>
        </w:rPr>
        <w:t xml:space="preserve"> tại khoản 5 Điều 6</w:t>
      </w:r>
      <w:r w:rsidRPr="00F26160">
        <w:rPr>
          <w:i/>
          <w:sz w:val="28"/>
          <w:szCs w:val="28"/>
          <w:lang w:val="nl-NL"/>
        </w:rPr>
        <w:t xml:space="preserve"> </w:t>
      </w:r>
      <w:r w:rsidRPr="00F26160">
        <w:rPr>
          <w:iCs/>
          <w:sz w:val="28"/>
          <w:szCs w:val="28"/>
          <w:lang w:val="nl-NL"/>
        </w:rPr>
        <w:t xml:space="preserve">(theo </w:t>
      </w:r>
      <w:r w:rsidRPr="00F26160">
        <w:rPr>
          <w:iCs/>
          <w:sz w:val="28"/>
          <w:szCs w:val="28"/>
        </w:rPr>
        <w:t>điểm c khoản 1);</w:t>
      </w:r>
      <w:r w:rsidRPr="00F26160">
        <w:rPr>
          <w:sz w:val="28"/>
          <w:szCs w:val="28"/>
        </w:rPr>
        <w:t xml:space="preserve"> </w:t>
      </w:r>
      <w:r w:rsidRPr="00F26160">
        <w:rPr>
          <w:b/>
          <w:bCs/>
          <w:i/>
          <w:iCs/>
          <w:sz w:val="28"/>
          <w:szCs w:val="28"/>
        </w:rPr>
        <w:t>Bãi bỏ</w:t>
      </w:r>
      <w:r w:rsidRPr="00F26160">
        <w:rPr>
          <w:i/>
          <w:iCs/>
          <w:sz w:val="28"/>
          <w:szCs w:val="28"/>
        </w:rPr>
        <w:t xml:space="preserve"> </w:t>
      </w:r>
      <w:r w:rsidRPr="00F26160">
        <w:rPr>
          <w:b/>
          <w:bCs/>
          <w:i/>
          <w:iCs/>
          <w:sz w:val="28"/>
          <w:szCs w:val="28"/>
        </w:rPr>
        <w:t>khoản 2</w:t>
      </w:r>
      <w:r w:rsidRPr="00F26160">
        <w:rPr>
          <w:i/>
          <w:iCs/>
          <w:sz w:val="28"/>
          <w:szCs w:val="28"/>
        </w:rPr>
        <w:t xml:space="preserve"> </w:t>
      </w:r>
      <w:r w:rsidRPr="00F26160">
        <w:rPr>
          <w:b/>
          <w:bCs/>
          <w:i/>
          <w:iCs/>
          <w:sz w:val="28"/>
          <w:szCs w:val="28"/>
        </w:rPr>
        <w:t>và khoản 3</w:t>
      </w:r>
      <w:r w:rsidRPr="00F26160">
        <w:rPr>
          <w:i/>
          <w:iCs/>
          <w:sz w:val="28"/>
          <w:szCs w:val="28"/>
        </w:rPr>
        <w:t xml:space="preserve"> </w:t>
      </w:r>
      <w:r w:rsidRPr="00F26160">
        <w:rPr>
          <w:b/>
          <w:bCs/>
          <w:i/>
          <w:iCs/>
          <w:sz w:val="28"/>
          <w:szCs w:val="28"/>
        </w:rPr>
        <w:t>Điều 2 Thông tư số 41/2024/TT-BTC</w:t>
      </w:r>
      <w:r w:rsidRPr="00F26160">
        <w:rPr>
          <w:i/>
          <w:iCs/>
          <w:sz w:val="28"/>
          <w:szCs w:val="28"/>
        </w:rPr>
        <w:t xml:space="preserve"> ngày 20 tháng 5 năm 2024 của Bộ trưởng Bộ Tài chính</w:t>
      </w:r>
      <w:r w:rsidRPr="00F26160">
        <w:rPr>
          <w:sz w:val="28"/>
          <w:szCs w:val="28"/>
        </w:rPr>
        <w:t xml:space="preserve"> </w:t>
      </w:r>
      <w:r w:rsidRPr="00F26160">
        <w:rPr>
          <w:iCs/>
          <w:sz w:val="28"/>
          <w:szCs w:val="28"/>
          <w:lang w:val="nl-NL"/>
        </w:rPr>
        <w:t xml:space="preserve">(theo </w:t>
      </w:r>
      <w:r w:rsidRPr="00F26160">
        <w:rPr>
          <w:iCs/>
          <w:sz w:val="28"/>
          <w:szCs w:val="28"/>
        </w:rPr>
        <w:t>khoản 2).</w:t>
      </w:r>
    </w:p>
    <w:p w14:paraId="00ED47BA" w14:textId="40EDC9C3" w:rsidR="0097578C" w:rsidRPr="00F26160" w:rsidRDefault="0097578C" w:rsidP="003462CC">
      <w:pPr>
        <w:spacing w:before="120" w:after="120"/>
        <w:ind w:firstLine="720"/>
        <w:jc w:val="both"/>
        <w:rPr>
          <w:sz w:val="28"/>
          <w:szCs w:val="28"/>
          <w:lang w:val="nl-NL"/>
        </w:rPr>
      </w:pPr>
      <w:r w:rsidRPr="00F26160">
        <w:rPr>
          <w:sz w:val="28"/>
          <w:szCs w:val="28"/>
          <w:lang w:val="nl-NL"/>
        </w:rPr>
        <w:t xml:space="preserve">Do vậy, việc tham mưu UBND tỉnh ban hành Quyết định quy định Bảng giá tính thuế tài nguyên trên địa bàn tỉnh Khánh Hòa là có cơ sở pháp lý (văn bản quy định chi tiết điều, khoản, điểm được giao trong văn bản quy phạm </w:t>
      </w:r>
      <w:r w:rsidRPr="00F26160">
        <w:rPr>
          <w:spacing w:val="-2"/>
          <w:sz w:val="28"/>
          <w:szCs w:val="28"/>
          <w:lang w:val="nl-NL"/>
        </w:rPr>
        <w:t xml:space="preserve">pháp luật của cơ quan nhà nước cấp trên theo </w:t>
      </w:r>
      <w:r w:rsidR="00C81774" w:rsidRPr="00F26160">
        <w:rPr>
          <w:spacing w:val="-2"/>
          <w:sz w:val="28"/>
          <w:szCs w:val="28"/>
          <w:lang w:val="nl-NL"/>
        </w:rPr>
        <w:t>quy định tại điểm a khoản 2 Điều 21</w:t>
      </w:r>
      <w:r w:rsidR="00C81774" w:rsidRPr="00F26160">
        <w:rPr>
          <w:sz w:val="28"/>
          <w:szCs w:val="28"/>
          <w:lang w:val="nl-NL"/>
        </w:rPr>
        <w:t xml:space="preserve"> Luật Ban hành văn bản quy phạm pháp luật, </w:t>
      </w:r>
      <w:r w:rsidR="00C81774" w:rsidRPr="00F26160">
        <w:rPr>
          <w:sz w:val="28"/>
          <w:szCs w:val="28"/>
        </w:rPr>
        <w:t>được sửa đổi, bổ sung tại khoản 3 Điều 1 Luật sửa đổi, bổ sung một số điều tại Luật số 87/2025/QH15 ngày 25/6/2025</w:t>
      </w:r>
      <w:r w:rsidRPr="00F26160">
        <w:rPr>
          <w:sz w:val="28"/>
          <w:szCs w:val="28"/>
          <w:lang w:val="nl-NL"/>
        </w:rPr>
        <w:t>), thuộc thẩm quyền của UBND tỉnh và đảm bảo sự phù hợp, cần thiết</w:t>
      </w:r>
      <w:r w:rsidR="00834FD3" w:rsidRPr="00F26160">
        <w:rPr>
          <w:sz w:val="28"/>
          <w:szCs w:val="28"/>
          <w:lang w:val="nl-NL"/>
        </w:rPr>
        <w:t xml:space="preserve">, </w:t>
      </w:r>
      <w:r w:rsidRPr="00F26160">
        <w:rPr>
          <w:sz w:val="28"/>
          <w:szCs w:val="28"/>
          <w:lang w:val="nl-NL"/>
        </w:rPr>
        <w:t xml:space="preserve">thống nhất với hệ thống pháp luật hiện hành.  </w:t>
      </w:r>
    </w:p>
    <w:p w14:paraId="7B02CF93" w14:textId="2F17ACA5" w:rsidR="0030112F" w:rsidRPr="00F26160" w:rsidRDefault="0030112F" w:rsidP="003462CC">
      <w:pPr>
        <w:spacing w:before="120" w:after="120"/>
        <w:ind w:firstLine="720"/>
        <w:jc w:val="both"/>
        <w:rPr>
          <w:b/>
          <w:bCs/>
          <w:sz w:val="28"/>
          <w:szCs w:val="28"/>
          <w:lang w:val="nl-NL"/>
        </w:rPr>
      </w:pPr>
      <w:r w:rsidRPr="00F26160">
        <w:rPr>
          <w:b/>
          <w:bCs/>
          <w:sz w:val="28"/>
          <w:szCs w:val="28"/>
          <w:lang w:val="nl-NL"/>
        </w:rPr>
        <w:t>2. Cơ sở thực tiễn</w:t>
      </w:r>
    </w:p>
    <w:p w14:paraId="348CDE68" w14:textId="3A582C5E" w:rsidR="00A92D1A" w:rsidRPr="00F26160" w:rsidRDefault="000F768D" w:rsidP="003462CC">
      <w:pPr>
        <w:spacing w:before="120" w:after="120"/>
        <w:ind w:firstLine="720"/>
        <w:jc w:val="both"/>
        <w:rPr>
          <w:sz w:val="28"/>
          <w:szCs w:val="28"/>
        </w:rPr>
      </w:pPr>
      <w:r w:rsidRPr="00F26160">
        <w:rPr>
          <w:sz w:val="28"/>
          <w:szCs w:val="28"/>
        </w:rPr>
        <w:t xml:space="preserve">Căn cứ </w:t>
      </w:r>
      <w:r w:rsidRPr="00F26160">
        <w:rPr>
          <w:sz w:val="28"/>
          <w:szCs w:val="28"/>
          <w:lang w:val="nl-NL"/>
        </w:rPr>
        <w:t xml:space="preserve">Thông tư số 152/2015/TT-BTC ngày 02/10/2015 của </w:t>
      </w:r>
      <w:r w:rsidRPr="00F26160">
        <w:rPr>
          <w:spacing w:val="-4"/>
          <w:sz w:val="28"/>
          <w:szCs w:val="28"/>
        </w:rPr>
        <w:t xml:space="preserve">Bộ trưởng </w:t>
      </w:r>
      <w:r w:rsidRPr="00F26160">
        <w:rPr>
          <w:sz w:val="28"/>
          <w:szCs w:val="28"/>
          <w:lang w:val="nl-NL"/>
        </w:rPr>
        <w:t>Bộ Tài chính hướng dẫn về thuế tài nguyên</w:t>
      </w:r>
      <w:r w:rsidR="00A92D1A" w:rsidRPr="00F26160">
        <w:rPr>
          <w:sz w:val="28"/>
          <w:szCs w:val="28"/>
        </w:rPr>
        <w:t xml:space="preserve"> và Thông tư số 41/2024/TT-BTC ngày 20/5/2024 của </w:t>
      </w:r>
      <w:r w:rsidR="00A92D1A" w:rsidRPr="00F26160">
        <w:rPr>
          <w:sz w:val="28"/>
          <w:szCs w:val="28"/>
          <w:lang w:val="nl-NL"/>
        </w:rPr>
        <w:t xml:space="preserve">Bộ trưởng </w:t>
      </w:r>
      <w:r w:rsidR="00A92D1A" w:rsidRPr="00F26160">
        <w:rPr>
          <w:sz w:val="28"/>
          <w:szCs w:val="28"/>
        </w:rPr>
        <w:t xml:space="preserve">Bộ Tài chính </w:t>
      </w:r>
      <w:r w:rsidR="00A92D1A" w:rsidRPr="00F26160">
        <w:rPr>
          <w:iCs/>
          <w:spacing w:val="-4"/>
          <w:sz w:val="28"/>
          <w:szCs w:val="28"/>
        </w:rPr>
        <w:t>sửa đổi, bổ sung một số điều của Thông tư số 44/2017/TT-BTC</w:t>
      </w:r>
      <w:r w:rsidR="00A92D1A" w:rsidRPr="00F26160">
        <w:rPr>
          <w:iCs/>
          <w:sz w:val="28"/>
          <w:szCs w:val="28"/>
        </w:rPr>
        <w:t xml:space="preserve"> ngày 12/5/2017 của Bộ trưởng Bộ Tài chính quy định khung giá tính thuế tài nguyên đối với nhóm, loại tài nguyên có tính chất lý, hóa giống nhau và Thông tư số 152/2015/TT-BTC ngày 02/10/2015 của Bộ trưởng Bộ Tài chính hướng dẫn </w:t>
      </w:r>
      <w:r w:rsidR="00A92D1A" w:rsidRPr="00F26160">
        <w:rPr>
          <w:iCs/>
          <w:spacing w:val="-4"/>
          <w:sz w:val="28"/>
          <w:szCs w:val="28"/>
        </w:rPr>
        <w:t>về thuế tài nguyên</w:t>
      </w:r>
      <w:r w:rsidR="00A92D1A" w:rsidRPr="00F26160">
        <w:rPr>
          <w:spacing w:val="-4"/>
          <w:sz w:val="28"/>
          <w:szCs w:val="28"/>
        </w:rPr>
        <w:t xml:space="preserve">; </w:t>
      </w:r>
      <w:r w:rsidR="00A92D1A" w:rsidRPr="00F26160">
        <w:rPr>
          <w:sz w:val="28"/>
          <w:szCs w:val="28"/>
        </w:rPr>
        <w:t xml:space="preserve">Sở Tài chính </w:t>
      </w:r>
      <w:r w:rsidR="002E48C8" w:rsidRPr="00F26160">
        <w:rPr>
          <w:sz w:val="28"/>
          <w:szCs w:val="28"/>
        </w:rPr>
        <w:t xml:space="preserve">đã </w:t>
      </w:r>
      <w:r w:rsidR="00A92D1A" w:rsidRPr="00F26160">
        <w:rPr>
          <w:sz w:val="28"/>
          <w:szCs w:val="28"/>
        </w:rPr>
        <w:t xml:space="preserve">chủ trì, phối hợp với các cơ quan, doanh nghiệp liên quan </w:t>
      </w:r>
      <w:r w:rsidR="002E48C8" w:rsidRPr="00F26160">
        <w:rPr>
          <w:sz w:val="28"/>
          <w:szCs w:val="28"/>
        </w:rPr>
        <w:t>rà soát</w:t>
      </w:r>
      <w:r w:rsidR="00780142" w:rsidRPr="00F26160">
        <w:rPr>
          <w:sz w:val="28"/>
          <w:szCs w:val="28"/>
        </w:rPr>
        <w:t xml:space="preserve">, tham mưu UBND tỉnh ban hành </w:t>
      </w:r>
      <w:r w:rsidR="00545C25" w:rsidRPr="00F26160">
        <w:rPr>
          <w:sz w:val="28"/>
          <w:szCs w:val="28"/>
        </w:rPr>
        <w:t>Quyết định số 39/2025/QĐ-UBND ngày 19/12/2025 về việc ban hành Bảng giá tính thuế tài nguyên trên địa bàn tỉnh Khánh Hòa năm 2026.</w:t>
      </w:r>
    </w:p>
    <w:p w14:paraId="7B66BC07" w14:textId="34C02BD6" w:rsidR="002F5E4B" w:rsidRPr="00F26160" w:rsidRDefault="007B1FAD" w:rsidP="003462CC">
      <w:pPr>
        <w:spacing w:before="120" w:after="120"/>
        <w:ind w:firstLine="720"/>
        <w:jc w:val="both"/>
        <w:rPr>
          <w:sz w:val="28"/>
          <w:szCs w:val="28"/>
        </w:rPr>
      </w:pPr>
      <w:r w:rsidRPr="00F26160">
        <w:rPr>
          <w:sz w:val="28"/>
          <w:szCs w:val="28"/>
        </w:rPr>
        <w:t>Quyết định số 39/2025/QĐ-UBND ngày 19/12/2025</w:t>
      </w:r>
      <w:r w:rsidR="00787214" w:rsidRPr="00F26160">
        <w:rPr>
          <w:sz w:val="28"/>
          <w:szCs w:val="28"/>
        </w:rPr>
        <w:t xml:space="preserve"> của UBND tỉnh</w:t>
      </w:r>
      <w:r w:rsidRPr="00F26160">
        <w:rPr>
          <w:sz w:val="28"/>
          <w:szCs w:val="28"/>
        </w:rPr>
        <w:t xml:space="preserve"> về </w:t>
      </w:r>
      <w:r w:rsidRPr="00F26160">
        <w:rPr>
          <w:spacing w:val="-4"/>
          <w:sz w:val="28"/>
          <w:szCs w:val="28"/>
        </w:rPr>
        <w:t>việc ban hành Bảng giá tính thuế tài nguyên trên địa bàn tỉnh Khánh Hòa năm 2026</w:t>
      </w:r>
      <w:r w:rsidRPr="00F26160">
        <w:rPr>
          <w:sz w:val="28"/>
          <w:szCs w:val="28"/>
        </w:rPr>
        <w:t xml:space="preserve"> </w:t>
      </w:r>
      <w:r w:rsidRPr="00F26160">
        <w:rPr>
          <w:spacing w:val="-4"/>
          <w:sz w:val="28"/>
          <w:szCs w:val="28"/>
        </w:rPr>
        <w:t xml:space="preserve">được ban hành </w:t>
      </w:r>
      <w:r w:rsidR="00787214" w:rsidRPr="00F26160">
        <w:rPr>
          <w:spacing w:val="-4"/>
          <w:sz w:val="28"/>
          <w:szCs w:val="28"/>
        </w:rPr>
        <w:t>nhằm quy định chi tiết khoản 2 Điều 2 Thông tư số 41/2024/TT-BTC</w:t>
      </w:r>
      <w:r w:rsidRPr="00F26160">
        <w:rPr>
          <w:sz w:val="28"/>
          <w:szCs w:val="28"/>
        </w:rPr>
        <w:t xml:space="preserve">. Tuy nhiên, </w:t>
      </w:r>
      <w:r w:rsidR="00787214" w:rsidRPr="00F26160">
        <w:rPr>
          <w:sz w:val="28"/>
          <w:szCs w:val="28"/>
          <w:lang w:eastAsia="vi-VN" w:bidi="vi-VN"/>
        </w:rPr>
        <w:t>n</w:t>
      </w:r>
      <w:r w:rsidR="00787214" w:rsidRPr="00F26160">
        <w:rPr>
          <w:iCs/>
          <w:sz w:val="28"/>
          <w:szCs w:val="28"/>
        </w:rPr>
        <w:t xml:space="preserve">gày 09/9/2026, Bộ trưởng Bộ Tài chính ban hành Thông tư số </w:t>
      </w:r>
      <w:r w:rsidR="00787214" w:rsidRPr="00F26160">
        <w:rPr>
          <w:iCs/>
          <w:spacing w:val="-4"/>
          <w:sz w:val="28"/>
          <w:szCs w:val="28"/>
        </w:rPr>
        <w:t xml:space="preserve">135/2026/TT-BTC </w:t>
      </w:r>
      <w:r w:rsidR="00787214" w:rsidRPr="00F26160">
        <w:rPr>
          <w:spacing w:val="-4"/>
          <w:sz w:val="28"/>
          <w:szCs w:val="28"/>
          <w:lang w:val="nl-NL"/>
        </w:rPr>
        <w:t>sửa đổi, bổ sung một số điều của Thông tư số 152/2015/TT-BTC</w:t>
      </w:r>
      <w:r w:rsidR="00787214" w:rsidRPr="00F26160">
        <w:rPr>
          <w:sz w:val="28"/>
          <w:szCs w:val="28"/>
          <w:lang w:val="nl-NL"/>
        </w:rPr>
        <w:t xml:space="preserve"> ngày 02/10/2015 của Bộ trưởng Bộ Tài chính hướng dẫn về thuế tài nguyên được sửa đổi, bổ sung bởi Thông tư số 41/2024/TT-BTC; theo đó </w:t>
      </w:r>
      <w:r w:rsidR="00787214" w:rsidRPr="00F26160">
        <w:rPr>
          <w:sz w:val="28"/>
          <w:szCs w:val="28"/>
        </w:rPr>
        <w:t xml:space="preserve">tại Điều 2 quy định: </w:t>
      </w:r>
      <w:r w:rsidR="00787214" w:rsidRPr="00F26160">
        <w:rPr>
          <w:i/>
          <w:sz w:val="28"/>
          <w:szCs w:val="28"/>
          <w:lang w:val="nl-NL"/>
        </w:rPr>
        <w:t xml:space="preserve">Bãi bỏ các cụm từ </w:t>
      </w:r>
      <w:r w:rsidR="00787214" w:rsidRPr="00F26160">
        <w:rPr>
          <w:b/>
          <w:bCs/>
          <w:i/>
          <w:sz w:val="28"/>
          <w:szCs w:val="28"/>
          <w:lang w:val="nl-NL"/>
        </w:rPr>
        <w:t>“Hàng năm”</w:t>
      </w:r>
      <w:r w:rsidR="00787214" w:rsidRPr="00F26160">
        <w:rPr>
          <w:i/>
          <w:sz w:val="28"/>
          <w:szCs w:val="28"/>
          <w:lang w:val="nl-NL"/>
        </w:rPr>
        <w:t xml:space="preserve">, cụm từ </w:t>
      </w:r>
      <w:r w:rsidR="00787214" w:rsidRPr="00F26160">
        <w:rPr>
          <w:b/>
          <w:bCs/>
          <w:i/>
          <w:sz w:val="28"/>
          <w:szCs w:val="28"/>
          <w:lang w:val="nl-NL"/>
        </w:rPr>
        <w:t>“để thực hiện cho năm tiếp theo liền kề”</w:t>
      </w:r>
      <w:r w:rsidR="00787214" w:rsidRPr="00F26160">
        <w:rPr>
          <w:i/>
          <w:sz w:val="28"/>
          <w:szCs w:val="28"/>
          <w:lang w:val="nl-NL"/>
        </w:rPr>
        <w:t>...</w:t>
      </w:r>
      <w:r w:rsidR="00787214" w:rsidRPr="00F26160">
        <w:rPr>
          <w:i/>
          <w:sz w:val="28"/>
          <w:szCs w:val="28"/>
        </w:rPr>
        <w:t xml:space="preserve"> tại khoản 5 Điều 6</w:t>
      </w:r>
      <w:r w:rsidR="00787214" w:rsidRPr="00F26160">
        <w:rPr>
          <w:i/>
          <w:sz w:val="28"/>
          <w:szCs w:val="28"/>
          <w:lang w:val="nl-NL"/>
        </w:rPr>
        <w:t xml:space="preserve"> </w:t>
      </w:r>
      <w:r w:rsidR="00787214" w:rsidRPr="00F26160">
        <w:rPr>
          <w:iCs/>
          <w:sz w:val="28"/>
          <w:szCs w:val="28"/>
          <w:lang w:val="nl-NL"/>
        </w:rPr>
        <w:t xml:space="preserve">(theo </w:t>
      </w:r>
      <w:r w:rsidR="00787214" w:rsidRPr="00F26160">
        <w:rPr>
          <w:iCs/>
          <w:sz w:val="28"/>
          <w:szCs w:val="28"/>
        </w:rPr>
        <w:t>điểm c khoản 1) và</w:t>
      </w:r>
      <w:r w:rsidR="00787214" w:rsidRPr="00F26160">
        <w:rPr>
          <w:sz w:val="28"/>
          <w:szCs w:val="28"/>
        </w:rPr>
        <w:t xml:space="preserve"> </w:t>
      </w:r>
      <w:r w:rsidR="00787214" w:rsidRPr="00F26160">
        <w:rPr>
          <w:b/>
          <w:bCs/>
          <w:i/>
          <w:iCs/>
          <w:sz w:val="28"/>
          <w:szCs w:val="28"/>
        </w:rPr>
        <w:t>Bãi bỏ</w:t>
      </w:r>
      <w:r w:rsidR="00787214" w:rsidRPr="00F26160">
        <w:rPr>
          <w:i/>
          <w:iCs/>
          <w:sz w:val="28"/>
          <w:szCs w:val="28"/>
        </w:rPr>
        <w:t xml:space="preserve"> </w:t>
      </w:r>
      <w:r w:rsidR="00787214" w:rsidRPr="00F26160">
        <w:rPr>
          <w:b/>
          <w:bCs/>
          <w:i/>
          <w:iCs/>
          <w:sz w:val="28"/>
          <w:szCs w:val="28"/>
        </w:rPr>
        <w:t>khoản 2</w:t>
      </w:r>
      <w:r w:rsidR="00787214" w:rsidRPr="00F26160">
        <w:rPr>
          <w:i/>
          <w:iCs/>
          <w:sz w:val="28"/>
          <w:szCs w:val="28"/>
        </w:rPr>
        <w:t xml:space="preserve"> </w:t>
      </w:r>
      <w:r w:rsidR="00787214" w:rsidRPr="00F26160">
        <w:rPr>
          <w:b/>
          <w:bCs/>
          <w:i/>
          <w:iCs/>
          <w:sz w:val="28"/>
          <w:szCs w:val="28"/>
        </w:rPr>
        <w:t>và khoản 3</w:t>
      </w:r>
      <w:r w:rsidR="00787214" w:rsidRPr="00F26160">
        <w:rPr>
          <w:i/>
          <w:iCs/>
          <w:sz w:val="28"/>
          <w:szCs w:val="28"/>
        </w:rPr>
        <w:t xml:space="preserve"> </w:t>
      </w:r>
      <w:r w:rsidR="00787214" w:rsidRPr="00F26160">
        <w:rPr>
          <w:b/>
          <w:bCs/>
          <w:i/>
          <w:iCs/>
          <w:sz w:val="28"/>
          <w:szCs w:val="28"/>
        </w:rPr>
        <w:t>Điều 2 Thông tư số 41/2024/TT-BTC</w:t>
      </w:r>
      <w:r w:rsidR="00787214" w:rsidRPr="00F26160">
        <w:rPr>
          <w:i/>
          <w:iCs/>
          <w:sz w:val="28"/>
          <w:szCs w:val="28"/>
        </w:rPr>
        <w:t xml:space="preserve"> ngày 20 tháng 5 năm 2024 của Bộ trưởng Bộ Tài chính</w:t>
      </w:r>
      <w:r w:rsidR="00787214" w:rsidRPr="00F26160">
        <w:rPr>
          <w:sz w:val="28"/>
          <w:szCs w:val="28"/>
        </w:rPr>
        <w:t xml:space="preserve"> </w:t>
      </w:r>
      <w:r w:rsidR="00787214" w:rsidRPr="00F26160">
        <w:rPr>
          <w:iCs/>
          <w:sz w:val="28"/>
          <w:szCs w:val="28"/>
          <w:lang w:val="nl-NL"/>
        </w:rPr>
        <w:t xml:space="preserve">(theo </w:t>
      </w:r>
      <w:r w:rsidR="00787214" w:rsidRPr="00F26160">
        <w:rPr>
          <w:iCs/>
          <w:sz w:val="28"/>
          <w:szCs w:val="28"/>
        </w:rPr>
        <w:t>khoản 2)</w:t>
      </w:r>
      <w:r w:rsidR="00787214" w:rsidRPr="00F26160">
        <w:rPr>
          <w:sz w:val="28"/>
          <w:szCs w:val="28"/>
        </w:rPr>
        <w:t xml:space="preserve">. Do đó, Quyết định số 39/2025/QĐ-UBND ngày 19/12/2025 của UBND tỉnh sẽ hết hiệu lực </w:t>
      </w:r>
      <w:r w:rsidR="002B267D" w:rsidRPr="00F26160">
        <w:rPr>
          <w:sz w:val="28"/>
          <w:szCs w:val="28"/>
        </w:rPr>
        <w:t>cuối</w:t>
      </w:r>
      <w:r w:rsidR="00787214" w:rsidRPr="00F26160">
        <w:rPr>
          <w:sz w:val="28"/>
          <w:szCs w:val="28"/>
        </w:rPr>
        <w:t xml:space="preserve"> năm</w:t>
      </w:r>
      <w:r w:rsidR="002B267D" w:rsidRPr="00F26160">
        <w:rPr>
          <w:sz w:val="28"/>
          <w:szCs w:val="28"/>
        </w:rPr>
        <w:t xml:space="preserve"> 2026. Nếu không kịp thời ban hành Bảng giá tính thuế tài nguyên trên địa bàn tỉnh Khánh Hòa để áp dụng từ năm 2027 trở đi thì các tổ chức, cá nhân khai thác tài nguyên, các cơ quan Thuế trên địa bàn tỉnh </w:t>
      </w:r>
      <w:r w:rsidR="002B267D" w:rsidRPr="00F26160">
        <w:rPr>
          <w:sz w:val="28"/>
          <w:szCs w:val="28"/>
          <w:lang w:val="de-DE"/>
        </w:rPr>
        <w:t>không có cơ sở để kê khai, nộp thuế và thu thuế tài nguyên theo quy định</w:t>
      </w:r>
      <w:r w:rsidR="002B267D" w:rsidRPr="00F26160">
        <w:rPr>
          <w:sz w:val="28"/>
          <w:szCs w:val="28"/>
        </w:rPr>
        <w:t>.</w:t>
      </w:r>
    </w:p>
    <w:p w14:paraId="62CA599F" w14:textId="48E2C995" w:rsidR="002B267D" w:rsidRPr="00F26160" w:rsidRDefault="002B267D" w:rsidP="003462CC">
      <w:pPr>
        <w:spacing w:before="120" w:after="120"/>
        <w:ind w:firstLine="720"/>
        <w:jc w:val="both"/>
        <w:rPr>
          <w:color w:val="000000"/>
          <w:sz w:val="28"/>
          <w:szCs w:val="28"/>
        </w:rPr>
      </w:pPr>
      <w:r w:rsidRPr="00F26160">
        <w:rPr>
          <w:color w:val="000000"/>
          <w:sz w:val="28"/>
          <w:szCs w:val="28"/>
          <w:lang w:val="nl-NL"/>
        </w:rPr>
        <w:t xml:space="preserve">Bảng giá tính thuế tài nguyên trên địa bàn tỉnh Khánh Hòa khi được ban hành sẽ là cơ sở để xác định thuế tài nguyên đối với hoạt động khai thác các loại tài nguyên chịu thuế của các tổ chức, cá nhân trên địa bàn tỉnh; là một khoản thu nộp ngân sách nhà nước theo quy định pháp luật; đồng thời, nâng cao trách nhiệm </w:t>
      </w:r>
      <w:r w:rsidRPr="00F26160">
        <w:rPr>
          <w:color w:val="000000"/>
          <w:sz w:val="28"/>
          <w:szCs w:val="28"/>
        </w:rPr>
        <w:t>quản lý nhà nước đối với tài nguyên và trách nhiệm bảo vệ, khai thác, sử dụng hợp lý, tiết kiệm và hiệu quả của các cơ quan, tổ chức và cá nhân đối với nguồn tài nguyên thiên nhiên của đất nước.</w:t>
      </w:r>
    </w:p>
    <w:p w14:paraId="7AAFC2E8" w14:textId="63320C59" w:rsidR="00026547" w:rsidRPr="00F26160" w:rsidRDefault="00026547" w:rsidP="003462CC">
      <w:pPr>
        <w:spacing w:before="120" w:after="120"/>
        <w:ind w:firstLine="720"/>
        <w:jc w:val="both"/>
        <w:rPr>
          <w:b/>
          <w:bCs/>
          <w:spacing w:val="-4"/>
          <w:sz w:val="28"/>
          <w:szCs w:val="28"/>
        </w:rPr>
      </w:pPr>
      <w:r w:rsidRPr="00F26160">
        <w:rPr>
          <w:b/>
          <w:bCs/>
          <w:spacing w:val="-4"/>
          <w:sz w:val="28"/>
          <w:szCs w:val="28"/>
        </w:rPr>
        <w:t xml:space="preserve">II. </w:t>
      </w:r>
      <w:r w:rsidR="008A07EE" w:rsidRPr="00F26160">
        <w:rPr>
          <w:b/>
          <w:bCs/>
          <w:spacing w:val="-4"/>
          <w:sz w:val="28"/>
          <w:szCs w:val="28"/>
        </w:rPr>
        <w:t>MỤC ĐÍCH BAN HÀNH, QUAN ĐIỂM XÂY DỰNG QUYẾT ĐỊNH</w:t>
      </w:r>
    </w:p>
    <w:p w14:paraId="4FD1D9D8" w14:textId="13306EB7" w:rsidR="00026547" w:rsidRPr="00F26160" w:rsidRDefault="00026547" w:rsidP="003462CC">
      <w:pPr>
        <w:spacing w:before="120" w:after="120"/>
        <w:ind w:firstLine="720"/>
        <w:jc w:val="both"/>
        <w:rPr>
          <w:b/>
          <w:bCs/>
          <w:sz w:val="28"/>
          <w:szCs w:val="28"/>
        </w:rPr>
      </w:pPr>
      <w:r w:rsidRPr="00F26160">
        <w:rPr>
          <w:b/>
          <w:bCs/>
          <w:sz w:val="28"/>
          <w:szCs w:val="28"/>
        </w:rPr>
        <w:t>1. Mục đích ban hành văn bản</w:t>
      </w:r>
    </w:p>
    <w:p w14:paraId="6BF4BDEE" w14:textId="282C09F8" w:rsidR="007A3E1F" w:rsidRPr="00F26160" w:rsidRDefault="007A3E1F" w:rsidP="003462CC">
      <w:pPr>
        <w:spacing w:before="120" w:after="120"/>
        <w:ind w:firstLine="720"/>
        <w:jc w:val="both"/>
        <w:rPr>
          <w:sz w:val="28"/>
          <w:szCs w:val="28"/>
        </w:rPr>
      </w:pPr>
      <w:r w:rsidRPr="00F26160">
        <w:rPr>
          <w:sz w:val="28"/>
          <w:szCs w:val="28"/>
        </w:rPr>
        <w:t xml:space="preserve">Quyết định ban hành Bảng giá cụ thể để tính thuế các loại tài nguyên trên địa bàn tỉnh Khánh Hòa; đồng thời, ban hành </w:t>
      </w:r>
      <w:r w:rsidRPr="00F26160">
        <w:rPr>
          <w:sz w:val="28"/>
          <w:szCs w:val="28"/>
          <w:lang w:val="de-DE"/>
        </w:rPr>
        <w:t xml:space="preserve">định mức sử dụng tài nguyên làm căn cứ quy đổi từ sản phẩm tài nguyên hoặc sản phẩm công nghiệp ra sản lượng tài nguyên khai thác có trong sản phẩm tài nguyên và sản phẩm công nghiệp </w:t>
      </w:r>
      <w:r w:rsidRPr="00F26160">
        <w:rPr>
          <w:sz w:val="28"/>
          <w:szCs w:val="28"/>
          <w:lang w:val="vi-VN"/>
        </w:rPr>
        <w:t>đối với yến sào thiên nhiên</w:t>
      </w:r>
      <w:r w:rsidRPr="00F26160">
        <w:rPr>
          <w:sz w:val="28"/>
          <w:szCs w:val="28"/>
        </w:rPr>
        <w:t>. Quyết định ban hành Bảng giá tính thuế tài nguyên trên địa bàn tỉnh Khánh Hòa là cơ sở để các cơ quan thuế tổ chức thực hiện hoạt động quản lý, thu thuế tài nguyên trên địa bàn tỉnh.</w:t>
      </w:r>
    </w:p>
    <w:p w14:paraId="7A2C4F63" w14:textId="571D9947" w:rsidR="00BC73B2" w:rsidRPr="00F26160" w:rsidRDefault="00BC73B2" w:rsidP="003462CC">
      <w:pPr>
        <w:spacing w:before="120" w:after="120"/>
        <w:ind w:firstLine="720"/>
        <w:jc w:val="both"/>
        <w:rPr>
          <w:b/>
          <w:bCs/>
          <w:sz w:val="28"/>
          <w:szCs w:val="28"/>
        </w:rPr>
      </w:pPr>
      <w:r w:rsidRPr="00F26160">
        <w:rPr>
          <w:b/>
          <w:bCs/>
          <w:sz w:val="28"/>
          <w:szCs w:val="28"/>
        </w:rPr>
        <w:t>2. Quan điểm xây dựng Quyết định</w:t>
      </w:r>
    </w:p>
    <w:p w14:paraId="65ACFB35" w14:textId="67F017AA" w:rsidR="007A3E1F" w:rsidRPr="00F26160" w:rsidRDefault="00F65F3A" w:rsidP="003462CC">
      <w:pPr>
        <w:spacing w:before="120" w:after="120"/>
        <w:ind w:firstLine="720"/>
        <w:jc w:val="both"/>
        <w:rPr>
          <w:sz w:val="28"/>
          <w:szCs w:val="28"/>
        </w:rPr>
      </w:pPr>
      <w:r w:rsidRPr="00F26160">
        <w:rPr>
          <w:sz w:val="28"/>
          <w:szCs w:val="28"/>
        </w:rPr>
        <w:t xml:space="preserve">- </w:t>
      </w:r>
      <w:r w:rsidR="007A3E1F" w:rsidRPr="00F26160">
        <w:rPr>
          <w:sz w:val="28"/>
          <w:szCs w:val="28"/>
        </w:rPr>
        <w:t>Tại Điều 1 Thông tư số 41/2024/TT-BTC sửa đổi, bổ sung Điều 6 của Thông tư số 44/2017/TT-BTC ngày 12/5/2017 quy định việc điều chỉnh, bổ sung khung giá tính thuế tài nguyên như sau:</w:t>
      </w:r>
    </w:p>
    <w:p w14:paraId="382E0196" w14:textId="77777777" w:rsidR="007A3E1F" w:rsidRPr="00F26160" w:rsidRDefault="007A3E1F" w:rsidP="003462CC">
      <w:pPr>
        <w:spacing w:before="120" w:after="120"/>
        <w:ind w:firstLine="720"/>
        <w:jc w:val="both"/>
        <w:rPr>
          <w:i/>
          <w:iCs/>
          <w:sz w:val="28"/>
          <w:szCs w:val="28"/>
        </w:rPr>
      </w:pPr>
      <w:r w:rsidRPr="00F26160">
        <w:rPr>
          <w:i/>
          <w:iCs/>
          <w:sz w:val="28"/>
          <w:szCs w:val="28"/>
        </w:rPr>
        <w:t>“Điều 6. Điều chỉnh, bổ sung khung giá tính thuế tài nguyên</w:t>
      </w:r>
    </w:p>
    <w:p w14:paraId="57FFAF75" w14:textId="77777777" w:rsidR="007A3E1F" w:rsidRPr="00F26160" w:rsidRDefault="007A3E1F" w:rsidP="003462CC">
      <w:pPr>
        <w:spacing w:before="120" w:after="120"/>
        <w:ind w:firstLine="720"/>
        <w:jc w:val="both"/>
        <w:rPr>
          <w:i/>
          <w:iCs/>
          <w:sz w:val="28"/>
          <w:szCs w:val="28"/>
        </w:rPr>
      </w:pPr>
      <w:r w:rsidRPr="00F26160">
        <w:rPr>
          <w:i/>
          <w:iCs/>
          <w:sz w:val="28"/>
          <w:szCs w:val="28"/>
        </w:rPr>
        <w:t>1. Các trường hợp điều chỉnh, bổ sung khung giá tính thuế tài nguyên:</w:t>
      </w:r>
    </w:p>
    <w:p w14:paraId="06FAFECA" w14:textId="77777777" w:rsidR="007A3E1F" w:rsidRPr="00F26160" w:rsidRDefault="007A3E1F" w:rsidP="003462CC">
      <w:pPr>
        <w:spacing w:before="120" w:after="120"/>
        <w:ind w:firstLine="720"/>
        <w:jc w:val="both"/>
        <w:rPr>
          <w:i/>
          <w:iCs/>
          <w:sz w:val="28"/>
          <w:szCs w:val="28"/>
        </w:rPr>
      </w:pPr>
      <w:r w:rsidRPr="00F26160">
        <w:rPr>
          <w:i/>
          <w:iCs/>
          <w:sz w:val="28"/>
          <w:szCs w:val="28"/>
        </w:rPr>
        <w:t>a) Giá tài nguyên phổ biến trên thị trường biến động giảm trên 20% so với mức giá tối thiểu của Khung giá tính thuế tài nguyên;</w:t>
      </w:r>
    </w:p>
    <w:p w14:paraId="660D3258" w14:textId="77777777" w:rsidR="007A3E1F" w:rsidRPr="00F26160" w:rsidRDefault="007A3E1F" w:rsidP="003462CC">
      <w:pPr>
        <w:spacing w:before="120" w:after="120"/>
        <w:ind w:firstLine="720"/>
        <w:jc w:val="both"/>
        <w:rPr>
          <w:i/>
          <w:iCs/>
          <w:sz w:val="28"/>
          <w:szCs w:val="28"/>
        </w:rPr>
      </w:pPr>
      <w:r w:rsidRPr="00F26160">
        <w:rPr>
          <w:i/>
          <w:iCs/>
          <w:sz w:val="28"/>
          <w:szCs w:val="28"/>
        </w:rPr>
        <w:t>b) Giá tài nguyên phổ biến trên thị trường biến động tăng trên 20% so với mức giá tối đa của Khung giá tính thuế tài nguyên;</w:t>
      </w:r>
    </w:p>
    <w:p w14:paraId="23514531" w14:textId="77777777" w:rsidR="007A3E1F" w:rsidRPr="00F26160" w:rsidRDefault="007A3E1F" w:rsidP="003462CC">
      <w:pPr>
        <w:spacing w:before="120" w:after="120"/>
        <w:ind w:firstLine="720"/>
        <w:jc w:val="both"/>
        <w:rPr>
          <w:i/>
          <w:iCs/>
          <w:sz w:val="28"/>
          <w:szCs w:val="28"/>
        </w:rPr>
      </w:pPr>
      <w:r w:rsidRPr="00F26160">
        <w:rPr>
          <w:i/>
          <w:iCs/>
          <w:sz w:val="28"/>
          <w:szCs w:val="28"/>
        </w:rPr>
        <w:t>c) Phát sinh loại tài nguyên mới chưa được quy định trong Khung giá tính thuế tài nguyên.”.</w:t>
      </w:r>
    </w:p>
    <w:p w14:paraId="0DF202C3" w14:textId="399F6336" w:rsidR="003B0629" w:rsidRPr="00F26160" w:rsidRDefault="007A3E1F" w:rsidP="003462CC">
      <w:pPr>
        <w:spacing w:before="120" w:after="120"/>
        <w:ind w:firstLine="720"/>
        <w:jc w:val="both"/>
        <w:rPr>
          <w:rFonts w:eastAsia="Calibri"/>
          <w:sz w:val="28"/>
          <w:szCs w:val="28"/>
        </w:rPr>
      </w:pPr>
      <w:r w:rsidRPr="00F26160">
        <w:rPr>
          <w:sz w:val="28"/>
          <w:szCs w:val="28"/>
        </w:rPr>
        <w:t>Như vậy, trong quá trình xây dựng Quyết định ban hành Bảng giá tính thuế tài nguyên trên địa bàn tỉnh Khánh Hòa cần phải bám sát quy định nêu trên để rà soát, tổng hợp đầy đủ ý kiến, đề xuất của các sở, ngành, địa phương, các cơ quan thuế và các tổ chức, cá nhân liên quan đến tình hình biến động về giá tài nguyên phổ biến trên thị trường. Đồng thời, mỗi cơ quan, đơn vị phải có trách nhiệm cao trong công tác phối hợp</w:t>
      </w:r>
      <w:r w:rsidR="00DE31A1" w:rsidRPr="00F26160">
        <w:rPr>
          <w:sz w:val="28"/>
          <w:szCs w:val="28"/>
        </w:rPr>
        <w:t xml:space="preserve"> để xây dựng Bảng giá tính thuế tài nguyên áp dụng tại địa phương</w:t>
      </w:r>
      <w:r w:rsidR="00057C38" w:rsidRPr="00F26160">
        <w:rPr>
          <w:sz w:val="28"/>
          <w:szCs w:val="28"/>
        </w:rPr>
        <w:t>,</w:t>
      </w:r>
      <w:r w:rsidR="00DE31A1" w:rsidRPr="00F26160">
        <w:rPr>
          <w:sz w:val="28"/>
          <w:szCs w:val="28"/>
        </w:rPr>
        <w:t xml:space="preserve"> rà soát biến động của thị trường để điều chỉnh Bảng giá tính thuế tài nguyên</w:t>
      </w:r>
      <w:r w:rsidR="00057C38" w:rsidRPr="00F26160">
        <w:rPr>
          <w:sz w:val="28"/>
          <w:szCs w:val="28"/>
        </w:rPr>
        <w:t>;</w:t>
      </w:r>
      <w:r w:rsidR="00DE31A1" w:rsidRPr="00F26160">
        <w:rPr>
          <w:sz w:val="28"/>
          <w:szCs w:val="28"/>
        </w:rPr>
        <w:t xml:space="preserve"> trình </w:t>
      </w:r>
      <w:r w:rsidR="00057C38" w:rsidRPr="00F26160">
        <w:rPr>
          <w:sz w:val="28"/>
          <w:szCs w:val="28"/>
        </w:rPr>
        <w:t>UBND</w:t>
      </w:r>
      <w:r w:rsidR="00DE31A1" w:rsidRPr="00F26160">
        <w:rPr>
          <w:sz w:val="28"/>
          <w:szCs w:val="28"/>
        </w:rPr>
        <w:t xml:space="preserve"> tỉnh ban hành Bảng giá tính thuế tài nguyên</w:t>
      </w:r>
      <w:r w:rsidR="00057C38" w:rsidRPr="00F26160">
        <w:rPr>
          <w:sz w:val="28"/>
          <w:szCs w:val="28"/>
        </w:rPr>
        <w:t xml:space="preserve"> phù hợp với quy định</w:t>
      </w:r>
      <w:r w:rsidR="003B0629" w:rsidRPr="00F26160">
        <w:rPr>
          <w:rFonts w:eastAsia="Calibri"/>
          <w:sz w:val="28"/>
          <w:szCs w:val="28"/>
        </w:rPr>
        <w:t>.</w:t>
      </w:r>
    </w:p>
    <w:p w14:paraId="38E9153B" w14:textId="285AD43D" w:rsidR="003B0629" w:rsidRPr="00F26160" w:rsidRDefault="00F65F3A" w:rsidP="003462CC">
      <w:pPr>
        <w:spacing w:before="120" w:after="120"/>
        <w:ind w:firstLine="720"/>
        <w:jc w:val="both"/>
        <w:rPr>
          <w:iCs/>
          <w:sz w:val="28"/>
          <w:szCs w:val="28"/>
        </w:rPr>
      </w:pPr>
      <w:r w:rsidRPr="00F26160">
        <w:rPr>
          <w:sz w:val="28"/>
          <w:szCs w:val="28"/>
        </w:rPr>
        <w:t xml:space="preserve">- </w:t>
      </w:r>
      <w:r w:rsidR="003B0629" w:rsidRPr="00F26160">
        <w:rPr>
          <w:sz w:val="28"/>
          <w:szCs w:val="28"/>
        </w:rPr>
        <w:t xml:space="preserve">Quyết định ban hành Bảng giá tính thuế tài nguyên trên địa bàn tỉnh Khánh Hòa được xây dựng đảm bảo tuân thủ đúng quy định của Luật Ban hành văn bản quy phạm pháp luật, </w:t>
      </w:r>
      <w:r w:rsidR="003B0629" w:rsidRPr="00F26160">
        <w:rPr>
          <w:sz w:val="28"/>
          <w:szCs w:val="28"/>
          <w:lang w:val="nl-NL"/>
        </w:rPr>
        <w:t>Thông tư số 152/2015/TT-BTC ngày 02/10/2015</w:t>
      </w:r>
      <w:r w:rsidR="00057C38" w:rsidRPr="00F26160">
        <w:rPr>
          <w:sz w:val="28"/>
          <w:szCs w:val="28"/>
          <w:lang w:val="nl-NL"/>
        </w:rPr>
        <w:t xml:space="preserve"> </w:t>
      </w:r>
      <w:r w:rsidR="003B0629" w:rsidRPr="00F26160">
        <w:rPr>
          <w:sz w:val="28"/>
          <w:szCs w:val="28"/>
          <w:lang w:val="nl-NL"/>
        </w:rPr>
        <w:t xml:space="preserve">của Bộ trưởng Bộ Tài chính hướng dẫn về thuế tài nguyên </w:t>
      </w:r>
      <w:r w:rsidR="00A1441B" w:rsidRPr="00F26160">
        <w:rPr>
          <w:sz w:val="28"/>
          <w:szCs w:val="28"/>
          <w:lang w:val="nl-NL"/>
        </w:rPr>
        <w:t xml:space="preserve">được sửa đổi, bổ sung bởi </w:t>
      </w:r>
      <w:r w:rsidR="00A1441B" w:rsidRPr="00F26160">
        <w:rPr>
          <w:sz w:val="28"/>
          <w:szCs w:val="28"/>
        </w:rPr>
        <w:t xml:space="preserve">Thông tư số 41/2024/TT-BTC và </w:t>
      </w:r>
      <w:r w:rsidR="00A1441B" w:rsidRPr="00F26160">
        <w:rPr>
          <w:iCs/>
          <w:sz w:val="28"/>
          <w:szCs w:val="28"/>
        </w:rPr>
        <w:t>Thông tư số 135/2026/TT-BTC</w:t>
      </w:r>
      <w:r w:rsidR="00A1441B" w:rsidRPr="00F26160">
        <w:rPr>
          <w:sz w:val="28"/>
          <w:szCs w:val="28"/>
          <w:lang w:val="nl-NL"/>
        </w:rPr>
        <w:t xml:space="preserve"> </w:t>
      </w:r>
      <w:r w:rsidR="003B0629" w:rsidRPr="00F26160">
        <w:rPr>
          <w:sz w:val="28"/>
          <w:szCs w:val="28"/>
          <w:lang w:val="nl-NL"/>
        </w:rPr>
        <w:t xml:space="preserve">và phù hợp với khung giá </w:t>
      </w:r>
      <w:r w:rsidRPr="00F26160">
        <w:rPr>
          <w:sz w:val="28"/>
          <w:szCs w:val="28"/>
          <w:lang w:val="nl-NL"/>
        </w:rPr>
        <w:t>do Bộ trưởng</w:t>
      </w:r>
      <w:r w:rsidR="003B0629" w:rsidRPr="00F26160">
        <w:rPr>
          <w:sz w:val="28"/>
          <w:szCs w:val="28"/>
          <w:lang w:val="nl-NL"/>
        </w:rPr>
        <w:t xml:space="preserve"> Bộ Tài chính quy định tại </w:t>
      </w:r>
      <w:r w:rsidR="003B0629" w:rsidRPr="00F26160">
        <w:rPr>
          <w:iCs/>
          <w:sz w:val="28"/>
          <w:szCs w:val="28"/>
        </w:rPr>
        <w:t xml:space="preserve">Thông tư số 44/2017/TT-BTC ngày 12/5/2017 </w:t>
      </w:r>
      <w:r w:rsidRPr="00F26160">
        <w:rPr>
          <w:iCs/>
          <w:sz w:val="28"/>
          <w:szCs w:val="28"/>
        </w:rPr>
        <w:t xml:space="preserve">được </w:t>
      </w:r>
      <w:r w:rsidRPr="00F26160">
        <w:rPr>
          <w:sz w:val="28"/>
          <w:szCs w:val="28"/>
        </w:rPr>
        <w:t>sửa đổi, bổ sung</w:t>
      </w:r>
      <w:r w:rsidRPr="00F26160">
        <w:rPr>
          <w:sz w:val="28"/>
          <w:szCs w:val="28"/>
          <w:lang w:val="it-IT"/>
        </w:rPr>
        <w:t xml:space="preserve"> tại Thông tư số </w:t>
      </w:r>
      <w:r w:rsidRPr="00F26160">
        <w:rPr>
          <w:sz w:val="28"/>
          <w:szCs w:val="28"/>
        </w:rPr>
        <w:t>05/2020/TT-BTC ngày 20/01/2020.</w:t>
      </w:r>
      <w:r w:rsidRPr="00F26160">
        <w:rPr>
          <w:b/>
          <w:sz w:val="28"/>
          <w:szCs w:val="28"/>
        </w:rPr>
        <w:t xml:space="preserve"> </w:t>
      </w:r>
    </w:p>
    <w:p w14:paraId="05503E7E" w14:textId="59EC4CD2" w:rsidR="006003E8" w:rsidRPr="00F26160" w:rsidRDefault="006003E8" w:rsidP="003462CC">
      <w:pPr>
        <w:spacing w:before="120" w:after="120"/>
        <w:ind w:firstLine="720"/>
        <w:jc w:val="both"/>
        <w:rPr>
          <w:b/>
          <w:sz w:val="28"/>
          <w:szCs w:val="28"/>
          <w:lang w:val="nl-NL"/>
        </w:rPr>
      </w:pPr>
      <w:r w:rsidRPr="00F26160">
        <w:rPr>
          <w:b/>
          <w:sz w:val="28"/>
          <w:szCs w:val="28"/>
          <w:lang w:val="nl-NL"/>
        </w:rPr>
        <w:t>III. QUÁ TRÌNH XÂY DỰNG DỰ THẢO QUYẾT ĐỊNH</w:t>
      </w:r>
    </w:p>
    <w:p w14:paraId="22338646" w14:textId="2A100A51" w:rsidR="008756BA" w:rsidRPr="00F26160" w:rsidRDefault="008756BA" w:rsidP="003462CC">
      <w:pPr>
        <w:pStyle w:val="NormalWeb"/>
        <w:spacing w:before="120" w:beforeAutospacing="0" w:after="120" w:afterAutospacing="0"/>
        <w:ind w:firstLine="709"/>
        <w:jc w:val="both"/>
        <w:rPr>
          <w:b/>
          <w:sz w:val="28"/>
          <w:szCs w:val="28"/>
          <w:lang w:val="nl-NL"/>
        </w:rPr>
      </w:pPr>
      <w:r w:rsidRPr="00F26160">
        <w:rPr>
          <w:b/>
          <w:sz w:val="28"/>
          <w:szCs w:val="28"/>
          <w:lang w:val="nl-NL"/>
        </w:rPr>
        <w:t>1. Việc triển khai thực hiện xây dựng dự thảo Quyết định</w:t>
      </w:r>
    </w:p>
    <w:p w14:paraId="2DB2E7F9" w14:textId="3F8CF869" w:rsidR="008756BA" w:rsidRPr="00F26160" w:rsidRDefault="008756BA" w:rsidP="003462CC">
      <w:pPr>
        <w:pStyle w:val="BodyText"/>
        <w:spacing w:before="120"/>
        <w:ind w:firstLine="720"/>
        <w:jc w:val="both"/>
        <w:rPr>
          <w:sz w:val="28"/>
          <w:szCs w:val="28"/>
        </w:rPr>
      </w:pPr>
      <w:r w:rsidRPr="00F26160">
        <w:rPr>
          <w:sz w:val="28"/>
          <w:szCs w:val="28"/>
        </w:rPr>
        <w:t xml:space="preserve">a) Quá trình rà soát, đề xuất ý kiến xây dựng </w:t>
      </w:r>
      <w:r w:rsidRPr="00F26160">
        <w:rPr>
          <w:sz w:val="28"/>
          <w:szCs w:val="28"/>
          <w:lang w:val="de-DE"/>
        </w:rPr>
        <w:t>Bảng giá tính thuế tài nguyên trên địa bàn tỉnh Khánh Hòa:</w:t>
      </w:r>
    </w:p>
    <w:p w14:paraId="666DF69D" w14:textId="512EF9E4" w:rsidR="00F65F3A" w:rsidRPr="00F26160" w:rsidRDefault="000919FB" w:rsidP="003462CC">
      <w:pPr>
        <w:pStyle w:val="BodyText"/>
        <w:spacing w:before="120"/>
        <w:ind w:firstLine="720"/>
        <w:jc w:val="both"/>
        <w:rPr>
          <w:sz w:val="28"/>
          <w:szCs w:val="28"/>
        </w:rPr>
      </w:pPr>
      <w:r w:rsidRPr="00F26160">
        <w:rPr>
          <w:sz w:val="28"/>
          <w:szCs w:val="28"/>
        </w:rPr>
        <w:t xml:space="preserve">Căn cứ </w:t>
      </w:r>
      <w:r w:rsidRPr="00F26160">
        <w:rPr>
          <w:sz w:val="28"/>
          <w:szCs w:val="28"/>
          <w:lang w:val="nl-NL"/>
        </w:rPr>
        <w:t xml:space="preserve">Thông tư số 152/2015/TT-BTC ngày 02/10/2015 của Bộ trưởng Bộ Tài chính hướng dẫn về thuế tài nguyên được sửa đổi, bổ sung bởi </w:t>
      </w:r>
      <w:r w:rsidRPr="00F26160">
        <w:rPr>
          <w:sz w:val="28"/>
          <w:szCs w:val="28"/>
        </w:rPr>
        <w:t>Thông tư số 41/2024/TT-BTC</w:t>
      </w:r>
      <w:r w:rsidR="00132387" w:rsidRPr="00F26160">
        <w:rPr>
          <w:sz w:val="28"/>
          <w:szCs w:val="28"/>
        </w:rPr>
        <w:t xml:space="preserve">; </w:t>
      </w:r>
      <w:r w:rsidR="00132387" w:rsidRPr="00F26160">
        <w:rPr>
          <w:spacing w:val="-4"/>
          <w:sz w:val="28"/>
          <w:szCs w:val="28"/>
          <w:lang w:eastAsia="vi-VN" w:bidi="vi-VN"/>
        </w:rPr>
        <w:t>Sở Tài chính đã có Công văn số 10756/STC-QLG&amp;CS</w:t>
      </w:r>
      <w:r w:rsidR="00132387" w:rsidRPr="00F26160">
        <w:rPr>
          <w:sz w:val="28"/>
          <w:szCs w:val="28"/>
          <w:lang w:eastAsia="vi-VN" w:bidi="vi-VN"/>
        </w:rPr>
        <w:t xml:space="preserve"> ngày 05/8/2026 gửi Sở Tư pháp </w:t>
      </w:r>
      <w:r w:rsidR="00132387" w:rsidRPr="00F26160">
        <w:rPr>
          <w:color w:val="000000"/>
          <w:sz w:val="28"/>
          <w:szCs w:val="28"/>
          <w:lang w:eastAsia="vi-VN" w:bidi="vi-VN"/>
        </w:rPr>
        <w:t xml:space="preserve">đề xuất danh mục văn bản quy phạm pháp luật để xây dựng Quyết định của UBND tỉnh </w:t>
      </w:r>
      <w:r w:rsidR="00132387" w:rsidRPr="00F26160">
        <w:rPr>
          <w:sz w:val="28"/>
          <w:szCs w:val="28"/>
          <w:lang w:eastAsia="vi-VN" w:bidi="vi-VN"/>
        </w:rPr>
        <w:t xml:space="preserve">về việc </w:t>
      </w:r>
      <w:r w:rsidR="00132387" w:rsidRPr="00F26160">
        <w:rPr>
          <w:sz w:val="28"/>
          <w:szCs w:val="28"/>
        </w:rPr>
        <w:t xml:space="preserve">ban hành </w:t>
      </w:r>
      <w:r w:rsidR="00132387" w:rsidRPr="00F26160">
        <w:rPr>
          <w:sz w:val="28"/>
          <w:szCs w:val="28"/>
          <w:lang w:val="de-DE"/>
        </w:rPr>
        <w:t>Bảng giá tính thuế tài nguyên trên địa bàn tỉnh Khánh Hòa</w:t>
      </w:r>
      <w:r w:rsidR="00132387" w:rsidRPr="00F26160">
        <w:rPr>
          <w:sz w:val="28"/>
          <w:szCs w:val="28"/>
        </w:rPr>
        <w:t xml:space="preserve"> năm 2027. Trên cơ sở đó, </w:t>
      </w:r>
      <w:r w:rsidR="00132387" w:rsidRPr="00F26160">
        <w:rPr>
          <w:sz w:val="28"/>
          <w:szCs w:val="28"/>
          <w:lang w:eastAsia="vi-VN" w:bidi="vi-VN"/>
        </w:rPr>
        <w:t xml:space="preserve">Sở Tư pháp đã tổng hợp và trình UBND tỉnh ban hành </w:t>
      </w:r>
      <w:r w:rsidR="00F65F3A" w:rsidRPr="00F26160">
        <w:rPr>
          <w:sz w:val="28"/>
          <w:szCs w:val="28"/>
        </w:rPr>
        <w:t xml:space="preserve">Quyết định số </w:t>
      </w:r>
      <w:r w:rsidR="00A1441B" w:rsidRPr="00F26160">
        <w:rPr>
          <w:sz w:val="28"/>
          <w:szCs w:val="28"/>
        </w:rPr>
        <w:t>3068</w:t>
      </w:r>
      <w:r w:rsidR="00F65F3A" w:rsidRPr="00F26160">
        <w:rPr>
          <w:sz w:val="28"/>
          <w:szCs w:val="28"/>
        </w:rPr>
        <w:t xml:space="preserve">/QĐ-UBND ngày </w:t>
      </w:r>
      <w:r w:rsidR="00A1441B" w:rsidRPr="00F26160">
        <w:rPr>
          <w:sz w:val="28"/>
          <w:szCs w:val="28"/>
        </w:rPr>
        <w:t>24/8/2026</w:t>
      </w:r>
      <w:r w:rsidR="00F65F3A" w:rsidRPr="00F26160">
        <w:rPr>
          <w:sz w:val="28"/>
          <w:szCs w:val="28"/>
        </w:rPr>
        <w:t xml:space="preserve"> ban hành Danh mục quyết định của UBND tỉnh quy định chi tiết các nội dung được giao tại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 theo đó, tại STT3 danh mục kèm theo Quyết định này, UBND tỉnh giao Sở Tài chính chủ trì, phối hợp với các cơ quan, đơn vị có liên quan tham mưu UBND tỉnh Quyết định ban hành Bảng giá tính thuế tài nguyên trên địa bàn tỉnh Khánh Hòa năm 202</w:t>
      </w:r>
      <w:r w:rsidR="00A1441B" w:rsidRPr="00F26160">
        <w:rPr>
          <w:sz w:val="28"/>
          <w:szCs w:val="28"/>
        </w:rPr>
        <w:t>7</w:t>
      </w:r>
      <w:r w:rsidR="00F65F3A" w:rsidRPr="00F26160">
        <w:rPr>
          <w:sz w:val="28"/>
          <w:szCs w:val="28"/>
        </w:rPr>
        <w:t>.</w:t>
      </w:r>
    </w:p>
    <w:p w14:paraId="72561151" w14:textId="3D6BB8B7" w:rsidR="00132387" w:rsidRPr="00F26160" w:rsidRDefault="00132387" w:rsidP="003462CC">
      <w:pPr>
        <w:pStyle w:val="BodyText"/>
        <w:spacing w:before="120"/>
        <w:ind w:firstLine="720"/>
        <w:jc w:val="both"/>
        <w:rPr>
          <w:sz w:val="28"/>
          <w:szCs w:val="28"/>
        </w:rPr>
      </w:pPr>
      <w:r w:rsidRPr="00F26160">
        <w:rPr>
          <w:sz w:val="28"/>
          <w:szCs w:val="28"/>
          <w:lang w:eastAsia="vi-VN" w:bidi="vi-VN"/>
        </w:rPr>
        <w:t>Tuy nhiên, đến n</w:t>
      </w:r>
      <w:r w:rsidRPr="00F26160">
        <w:rPr>
          <w:iCs/>
          <w:sz w:val="28"/>
          <w:szCs w:val="28"/>
        </w:rPr>
        <w:t xml:space="preserve">gày 09/9/2026, Bộ trưởng Bộ Tài chính ban hành Thông tư số 135/2026/TT-BTC </w:t>
      </w:r>
      <w:r w:rsidRPr="00F26160">
        <w:rPr>
          <w:sz w:val="28"/>
          <w:szCs w:val="28"/>
          <w:lang w:val="nl-NL"/>
        </w:rPr>
        <w:t xml:space="preserve">sửa đổi, bổ sung một số điều của Thông tư số 152/2015/TT-BTC ngày 02/10/2015 của Bộ trưởng Bộ Tài chính hướng dẫn về thuế tài nguyên được sửa đổi, bổ sung bởi Thông tư số 41/2024/TT-BTC; do đó, </w:t>
      </w:r>
      <w:r w:rsidR="000919FB" w:rsidRPr="00F26160">
        <w:rPr>
          <w:sz w:val="28"/>
          <w:szCs w:val="28"/>
        </w:rPr>
        <w:t xml:space="preserve">Sở Tài chính đã có Công văn số 13916/STC-QLG&amp;CS ngày 24/9/2026 đề nghị </w:t>
      </w:r>
      <w:r w:rsidR="000919FB" w:rsidRPr="00F26160">
        <w:rPr>
          <w:spacing w:val="-4"/>
          <w:sz w:val="28"/>
          <w:szCs w:val="28"/>
        </w:rPr>
        <w:t xml:space="preserve">Ủy ban MTTQ Việt Nam tỉnh, các Sở, ngành, </w:t>
      </w:r>
      <w:r w:rsidR="000919FB" w:rsidRPr="00F26160">
        <w:rPr>
          <w:spacing w:val="-4"/>
          <w:sz w:val="28"/>
          <w:szCs w:val="28"/>
          <w:lang w:val="nb-NO"/>
        </w:rPr>
        <w:t>Thuế tỉnh Khánh Hòa,</w:t>
      </w:r>
      <w:r w:rsidR="000919FB" w:rsidRPr="00F26160">
        <w:rPr>
          <w:spacing w:val="-4"/>
          <w:sz w:val="28"/>
          <w:szCs w:val="28"/>
        </w:rPr>
        <w:t xml:space="preserve"> các Thuế cơ sở thuộc Thuế tỉnh Khánh Hòa, UBND các xã, phường, đặc khu và các doanh nghiệp </w:t>
      </w:r>
      <w:r w:rsidR="000919FB" w:rsidRPr="00F26160">
        <w:rPr>
          <w:sz w:val="28"/>
          <w:szCs w:val="28"/>
        </w:rPr>
        <w:t>khai thác tài nguyên trên địa bàn tỉnh tham gia ý kiến đối với việc áp dụng</w:t>
      </w:r>
      <w:r w:rsidR="000919FB" w:rsidRPr="00F26160">
        <w:rPr>
          <w:sz w:val="28"/>
          <w:szCs w:val="28"/>
          <w:lang w:val="de-DE"/>
        </w:rPr>
        <w:t xml:space="preserve"> Bảng giá</w:t>
      </w:r>
      <w:r w:rsidR="000919FB" w:rsidRPr="00F26160">
        <w:rPr>
          <w:spacing w:val="-4"/>
          <w:sz w:val="28"/>
          <w:szCs w:val="28"/>
          <w:lang w:val="de-DE"/>
        </w:rPr>
        <w:t xml:space="preserve"> </w:t>
      </w:r>
      <w:r w:rsidR="000919FB" w:rsidRPr="00F26160">
        <w:rPr>
          <w:sz w:val="28"/>
          <w:szCs w:val="28"/>
          <w:lang w:val="de-DE"/>
        </w:rPr>
        <w:t>tính thuế tài nguyên trên địa bàn tỉnh Khánh Hòa.</w:t>
      </w:r>
      <w:r w:rsidRPr="00F26160">
        <w:rPr>
          <w:sz w:val="28"/>
          <w:szCs w:val="28"/>
          <w:lang w:val="de-DE"/>
        </w:rPr>
        <w:t xml:space="preserve"> </w:t>
      </w:r>
      <w:r w:rsidRPr="00F26160">
        <w:rPr>
          <w:sz w:val="28"/>
          <w:szCs w:val="28"/>
        </w:rPr>
        <w:t xml:space="preserve">Qua tổng hợp, các cơ quan, đơn vị, địa phương, doanh nghiệp đều thống nhất: </w:t>
      </w:r>
      <w:r w:rsidRPr="00F26160">
        <w:rPr>
          <w:i/>
          <w:iCs/>
          <w:sz w:val="28"/>
          <w:szCs w:val="28"/>
        </w:rPr>
        <w:t xml:space="preserve">“Bảng giá tính thuế tài nguyên trên địa bàn tỉnh Khánh Hòa năm 2026 tại Quyết định số 39/2025/QĐ-UBND ngày 19/12/2025 của UBND tỉnh Khánh Hòa được áp dụng từ kỳ tính thuế tài nguyên năm 2026 và các năm tiếp theo. Trường hợp có biến động thị trường, </w:t>
      </w:r>
      <w:r w:rsidRPr="00F26160">
        <w:rPr>
          <w:i/>
          <w:iCs/>
          <w:spacing w:val="-2"/>
          <w:sz w:val="28"/>
          <w:szCs w:val="28"/>
        </w:rPr>
        <w:t xml:space="preserve">cần điều chỉnh, sửa đổi, bổ sung Bảng giá tính thuế tài nguyên trên địa bàn tỉnh thì các cơ quan Thuế, </w:t>
      </w:r>
      <w:r w:rsidRPr="00F26160">
        <w:rPr>
          <w:bCs/>
          <w:i/>
          <w:iCs/>
          <w:spacing w:val="-2"/>
          <w:sz w:val="28"/>
          <w:szCs w:val="28"/>
          <w:lang w:val="nb-NO"/>
        </w:rPr>
        <w:t>các sở, ngành, UBND các xã, phường, đặc khu và các cơ quan có liên quan</w:t>
      </w:r>
      <w:r w:rsidRPr="00F26160">
        <w:rPr>
          <w:i/>
          <w:iCs/>
          <w:spacing w:val="-2"/>
          <w:sz w:val="28"/>
          <w:szCs w:val="28"/>
        </w:rPr>
        <w:t xml:space="preserve"> thông báo cho Sở Tài chính để chủ trì phối hợp với các cơ quan liên quan tổ chức việc xây dựng, điều chỉnh, sửa đổi, bổ sung Bảng giá tính thuế tài nguyên, trình UBND tỉnh ban hành Bảng giá tính thuế tài nguyên theo quy định.”</w:t>
      </w:r>
      <w:r w:rsidRPr="00F26160">
        <w:rPr>
          <w:spacing w:val="-2"/>
          <w:sz w:val="28"/>
          <w:szCs w:val="28"/>
        </w:rPr>
        <w:t>.</w:t>
      </w:r>
    </w:p>
    <w:p w14:paraId="6EE39ED6" w14:textId="0CF44997" w:rsidR="00132387" w:rsidRPr="00F26160" w:rsidRDefault="00132387" w:rsidP="003462CC">
      <w:pPr>
        <w:pStyle w:val="BodyText"/>
        <w:spacing w:before="120"/>
        <w:ind w:firstLine="720"/>
        <w:jc w:val="both"/>
        <w:rPr>
          <w:sz w:val="28"/>
          <w:szCs w:val="28"/>
        </w:rPr>
      </w:pPr>
      <w:r w:rsidRPr="00F26160">
        <w:rPr>
          <w:sz w:val="28"/>
          <w:szCs w:val="28"/>
        </w:rPr>
        <w:t>Theo hướng dẫn của Sở Tư pháp tại Công văn số 5496/STP-NV1 ngày 20/10/2026 về việc áp dụng</w:t>
      </w:r>
      <w:r w:rsidRPr="00F26160">
        <w:rPr>
          <w:sz w:val="28"/>
          <w:szCs w:val="28"/>
          <w:lang w:val="de-DE"/>
        </w:rPr>
        <w:t xml:space="preserve"> Bảng giá tính thuế tài nguyên trên địa bàn tỉnh Khánh Hòa; </w:t>
      </w:r>
      <w:r w:rsidR="0094049D" w:rsidRPr="00F26160">
        <w:rPr>
          <w:sz w:val="28"/>
          <w:szCs w:val="28"/>
          <w:lang w:val="de-DE"/>
        </w:rPr>
        <w:t xml:space="preserve">trên cơ sở ý kiến thống nhất đề xuất của các cơ quan, doanh nghiệp, </w:t>
      </w:r>
      <w:r w:rsidRPr="00F26160">
        <w:rPr>
          <w:sz w:val="28"/>
          <w:szCs w:val="28"/>
          <w:lang w:val="de-DE"/>
        </w:rPr>
        <w:t xml:space="preserve">Sở Tài </w:t>
      </w:r>
      <w:r w:rsidRPr="00F26160">
        <w:rPr>
          <w:spacing w:val="-2"/>
          <w:sz w:val="28"/>
          <w:szCs w:val="28"/>
          <w:lang w:val="de-DE"/>
        </w:rPr>
        <w:t xml:space="preserve">chính </w:t>
      </w:r>
      <w:r w:rsidR="0094049D" w:rsidRPr="00F26160">
        <w:rPr>
          <w:spacing w:val="-2"/>
          <w:sz w:val="28"/>
          <w:szCs w:val="28"/>
          <w:lang w:val="de-DE"/>
        </w:rPr>
        <w:t xml:space="preserve">đã rà soát xây dựng dự thảo Quyết định của UBND tỉnh về việc ban hành </w:t>
      </w:r>
      <w:r w:rsidR="0094049D" w:rsidRPr="00F26160">
        <w:rPr>
          <w:spacing w:val="-2"/>
          <w:sz w:val="28"/>
          <w:szCs w:val="28"/>
        </w:rPr>
        <w:t xml:space="preserve">Bảng giá tính thuế tài nguyên trên địa bàn tỉnh Khánh Hòa </w:t>
      </w:r>
      <w:r w:rsidR="0094049D" w:rsidRPr="00F26160">
        <w:rPr>
          <w:i/>
          <w:iCs/>
          <w:spacing w:val="-2"/>
          <w:sz w:val="28"/>
          <w:szCs w:val="28"/>
        </w:rPr>
        <w:t>(để áp dụng từ năm 2027</w:t>
      </w:r>
      <w:r w:rsidR="0094049D" w:rsidRPr="00F26160">
        <w:rPr>
          <w:i/>
          <w:iCs/>
          <w:sz w:val="28"/>
          <w:szCs w:val="28"/>
        </w:rPr>
        <w:t xml:space="preserve"> trở đi)</w:t>
      </w:r>
      <w:r w:rsidR="0094049D" w:rsidRPr="00F26160">
        <w:rPr>
          <w:sz w:val="28"/>
          <w:szCs w:val="28"/>
        </w:rPr>
        <w:t xml:space="preserve"> theo hướng kế thừa giữ nguyên nội dung và Bảng giá tính thuế tài nguyên tại Quyết định số 39/2025/QĐ-UBND ngày 19/12/2025 của UBND tỉnh, chỉ điều chỉnh trách nhiệm của một số cơ quan cho phù hợp với quy định tại </w:t>
      </w:r>
      <w:r w:rsidR="0094049D" w:rsidRPr="00F26160">
        <w:rPr>
          <w:iCs/>
          <w:sz w:val="28"/>
          <w:szCs w:val="28"/>
        </w:rPr>
        <w:t>Thông tư số 135/2026/TT-BTC.</w:t>
      </w:r>
    </w:p>
    <w:p w14:paraId="4AEA49FE" w14:textId="77777777" w:rsidR="00FA4BB1" w:rsidRPr="00F26160" w:rsidRDefault="00FA4BB1" w:rsidP="003462CC">
      <w:pPr>
        <w:tabs>
          <w:tab w:val="left" w:pos="709"/>
          <w:tab w:val="left" w:pos="2552"/>
        </w:tabs>
        <w:spacing w:before="120" w:after="120"/>
        <w:ind w:firstLine="720"/>
        <w:jc w:val="both"/>
        <w:rPr>
          <w:spacing w:val="-2"/>
          <w:sz w:val="28"/>
          <w:szCs w:val="28"/>
          <w:lang w:val="de-DE"/>
        </w:rPr>
      </w:pPr>
      <w:r w:rsidRPr="00F26160">
        <w:rPr>
          <w:spacing w:val="-2"/>
          <w:sz w:val="28"/>
          <w:szCs w:val="28"/>
          <w:lang w:val="de-DE"/>
        </w:rPr>
        <w:t>b) Quá trình tổ chức lấy ý kiến góp ý dự thảo Quyết định:</w:t>
      </w:r>
    </w:p>
    <w:p w14:paraId="0162B55F" w14:textId="274C1A39" w:rsidR="00C70CB7" w:rsidRPr="00F26160" w:rsidRDefault="00255BD9" w:rsidP="003462CC">
      <w:pPr>
        <w:tabs>
          <w:tab w:val="left" w:pos="709"/>
          <w:tab w:val="left" w:pos="2552"/>
        </w:tabs>
        <w:spacing w:before="120" w:after="120"/>
        <w:ind w:firstLine="720"/>
        <w:jc w:val="both"/>
        <w:rPr>
          <w:sz w:val="28"/>
          <w:szCs w:val="28"/>
          <w:lang w:val="de-DE"/>
        </w:rPr>
      </w:pPr>
      <w:r w:rsidRPr="00F26160">
        <w:rPr>
          <w:sz w:val="28"/>
          <w:szCs w:val="28"/>
          <w:lang w:val="de-DE"/>
        </w:rPr>
        <w:t xml:space="preserve">- </w:t>
      </w:r>
      <w:r w:rsidR="006003E8" w:rsidRPr="00F26160">
        <w:rPr>
          <w:sz w:val="28"/>
          <w:szCs w:val="28"/>
          <w:lang w:val="de-DE"/>
        </w:rPr>
        <w:t>N</w:t>
      </w:r>
      <w:r w:rsidR="006003E8" w:rsidRPr="00F26160">
        <w:rPr>
          <w:sz w:val="28"/>
          <w:szCs w:val="28"/>
        </w:rPr>
        <w:t xml:space="preserve">gày </w:t>
      </w:r>
      <w:r w:rsidR="0094049D" w:rsidRPr="00F26160">
        <w:rPr>
          <w:sz w:val="28"/>
          <w:szCs w:val="28"/>
        </w:rPr>
        <w:t xml:space="preserve">   </w:t>
      </w:r>
      <w:r w:rsidR="006D4508" w:rsidRPr="00F26160">
        <w:rPr>
          <w:sz w:val="28"/>
          <w:szCs w:val="28"/>
        </w:rPr>
        <w:t>/10</w:t>
      </w:r>
      <w:r w:rsidR="006003E8" w:rsidRPr="00F26160">
        <w:rPr>
          <w:sz w:val="28"/>
          <w:szCs w:val="28"/>
        </w:rPr>
        <w:t>/202</w:t>
      </w:r>
      <w:r w:rsidR="0094049D" w:rsidRPr="00F26160">
        <w:rPr>
          <w:sz w:val="28"/>
          <w:szCs w:val="28"/>
        </w:rPr>
        <w:t>6</w:t>
      </w:r>
      <w:r w:rsidR="006003E8" w:rsidRPr="00F26160">
        <w:rPr>
          <w:sz w:val="28"/>
          <w:szCs w:val="28"/>
        </w:rPr>
        <w:t xml:space="preserve">, Sở Tài chính </w:t>
      </w:r>
      <w:r w:rsidR="006003E8" w:rsidRPr="00F26160">
        <w:rPr>
          <w:sz w:val="28"/>
          <w:szCs w:val="28"/>
          <w:lang w:val="de-DE"/>
        </w:rPr>
        <w:t xml:space="preserve">có </w:t>
      </w:r>
      <w:r w:rsidR="006003E8" w:rsidRPr="00F26160">
        <w:rPr>
          <w:sz w:val="28"/>
          <w:szCs w:val="28"/>
        </w:rPr>
        <w:t xml:space="preserve">Công văn số </w:t>
      </w:r>
      <w:r w:rsidR="0094049D" w:rsidRPr="00F26160">
        <w:rPr>
          <w:sz w:val="28"/>
          <w:szCs w:val="28"/>
        </w:rPr>
        <w:t xml:space="preserve">    </w:t>
      </w:r>
      <w:r w:rsidR="006003E8" w:rsidRPr="00F26160">
        <w:rPr>
          <w:sz w:val="28"/>
          <w:szCs w:val="28"/>
        </w:rPr>
        <w:t>/STC-QLG</w:t>
      </w:r>
      <w:r w:rsidR="000D7D0E" w:rsidRPr="00F26160">
        <w:rPr>
          <w:sz w:val="28"/>
          <w:szCs w:val="28"/>
        </w:rPr>
        <w:t>&amp;CS</w:t>
      </w:r>
      <w:r w:rsidR="006003E8" w:rsidRPr="00F26160">
        <w:rPr>
          <w:i/>
          <w:sz w:val="28"/>
          <w:szCs w:val="28"/>
          <w:lang w:val="de-DE"/>
        </w:rPr>
        <w:t xml:space="preserve"> </w:t>
      </w:r>
      <w:r w:rsidR="00FA4BB1" w:rsidRPr="00F26160">
        <w:rPr>
          <w:sz w:val="28"/>
          <w:szCs w:val="28"/>
        </w:rPr>
        <w:t xml:space="preserve">đề nghị Ủy ban Mặt trận tổ quốc Việt Nam tỉnh, các Sở, ngành, địa phương và các doanh nghiệp khai thác tài nguyên trên địa bàn tỉnh </w:t>
      </w:r>
      <w:r w:rsidR="00FA4BB1" w:rsidRPr="00F26160">
        <w:rPr>
          <w:sz w:val="28"/>
          <w:szCs w:val="28"/>
          <w:lang w:val="es-ES"/>
        </w:rPr>
        <w:t xml:space="preserve">tham gia </w:t>
      </w:r>
      <w:r w:rsidR="00FA4BB1" w:rsidRPr="00F26160">
        <w:rPr>
          <w:sz w:val="28"/>
          <w:szCs w:val="28"/>
        </w:rPr>
        <w:t>góp ý dự thảo Quyết định</w:t>
      </w:r>
      <w:r w:rsidR="00FA4BB1" w:rsidRPr="00F26160">
        <w:rPr>
          <w:sz w:val="28"/>
          <w:szCs w:val="28"/>
          <w:lang w:val="de-DE"/>
        </w:rPr>
        <w:t>;</w:t>
      </w:r>
      <w:r w:rsidR="00FA4BB1" w:rsidRPr="00F26160">
        <w:rPr>
          <w:bCs/>
          <w:i/>
          <w:sz w:val="28"/>
          <w:szCs w:val="28"/>
          <w:lang w:val="nl-NL"/>
        </w:rPr>
        <w:t xml:space="preserve"> </w:t>
      </w:r>
      <w:r w:rsidR="00FA4BB1" w:rsidRPr="00F26160">
        <w:rPr>
          <w:bCs/>
          <w:sz w:val="28"/>
          <w:szCs w:val="28"/>
          <w:lang w:val="nl-NL"/>
        </w:rPr>
        <w:t xml:space="preserve">đồng thời, </w:t>
      </w:r>
      <w:r w:rsidR="00FA4BB1" w:rsidRPr="00F26160">
        <w:rPr>
          <w:sz w:val="28"/>
          <w:szCs w:val="28"/>
          <w:lang w:val="es-ES"/>
        </w:rPr>
        <w:t xml:space="preserve">đăng tải dự thảo Quyết định trên Cổng thông tin điện tử tỉnh Khánh Hòa và Cổng thông tin điện tử của Sở Tài chính (thời gian đăng tải </w:t>
      </w:r>
      <w:r w:rsidR="0094049D" w:rsidRPr="00F26160">
        <w:rPr>
          <w:sz w:val="28"/>
          <w:szCs w:val="28"/>
          <w:lang w:val="es-ES"/>
        </w:rPr>
        <w:t>15</w:t>
      </w:r>
      <w:r w:rsidR="00FA4BB1" w:rsidRPr="00F26160">
        <w:rPr>
          <w:sz w:val="28"/>
          <w:szCs w:val="28"/>
          <w:lang w:val="es-ES"/>
        </w:rPr>
        <w:t xml:space="preserve"> ngày) </w:t>
      </w:r>
      <w:r w:rsidR="005E369D" w:rsidRPr="00F26160">
        <w:rPr>
          <w:bCs/>
          <w:sz w:val="28"/>
          <w:szCs w:val="28"/>
        </w:rPr>
        <w:t>để lấy ý kiến góp ý của các cơ quan, đơn vị, tổ chức, cá nhân có liên quan</w:t>
      </w:r>
      <w:r w:rsidR="001E1B5A" w:rsidRPr="00F26160">
        <w:rPr>
          <w:spacing w:val="-2"/>
          <w:sz w:val="28"/>
          <w:szCs w:val="28"/>
          <w:lang w:val="es-ES"/>
        </w:rPr>
        <w:t>.</w:t>
      </w:r>
    </w:p>
    <w:p w14:paraId="53E83928" w14:textId="6B81376B" w:rsidR="00CC44A8" w:rsidRPr="00F26160" w:rsidRDefault="00CC44A8" w:rsidP="003462CC">
      <w:pPr>
        <w:tabs>
          <w:tab w:val="left" w:pos="709"/>
          <w:tab w:val="left" w:pos="2552"/>
        </w:tabs>
        <w:spacing w:before="120" w:after="120"/>
        <w:ind w:firstLine="720"/>
        <w:jc w:val="both"/>
        <w:rPr>
          <w:sz w:val="28"/>
          <w:szCs w:val="28"/>
          <w:lang w:val="de-DE"/>
        </w:rPr>
      </w:pPr>
      <w:bookmarkStart w:id="1" w:name="_Hlk216345632"/>
      <w:r w:rsidRPr="00F26160">
        <w:rPr>
          <w:sz w:val="28"/>
          <w:szCs w:val="28"/>
          <w:lang w:val="de-DE"/>
        </w:rPr>
        <w:t xml:space="preserve">- Sở Tài chính cũng đã có Văn bản số </w:t>
      </w:r>
      <w:r w:rsidR="0094049D" w:rsidRPr="00F26160">
        <w:rPr>
          <w:sz w:val="28"/>
          <w:szCs w:val="28"/>
          <w:lang w:val="de-DE"/>
        </w:rPr>
        <w:t xml:space="preserve">   </w:t>
      </w:r>
      <w:r w:rsidRPr="00F26160">
        <w:rPr>
          <w:sz w:val="28"/>
          <w:szCs w:val="28"/>
          <w:lang w:val="de-DE"/>
        </w:rPr>
        <w:t xml:space="preserve">/STC-QLG&amp;CS ngày </w:t>
      </w:r>
      <w:r w:rsidR="0094049D" w:rsidRPr="00F26160">
        <w:rPr>
          <w:sz w:val="28"/>
          <w:szCs w:val="28"/>
          <w:lang w:val="de-DE"/>
        </w:rPr>
        <w:t xml:space="preserve">   </w:t>
      </w:r>
      <w:r w:rsidRPr="00F26160">
        <w:rPr>
          <w:sz w:val="28"/>
          <w:szCs w:val="28"/>
          <w:lang w:val="de-DE"/>
        </w:rPr>
        <w:t>/</w:t>
      </w:r>
      <w:r w:rsidR="0094049D" w:rsidRPr="00F26160">
        <w:rPr>
          <w:sz w:val="28"/>
          <w:szCs w:val="28"/>
          <w:lang w:val="de-DE"/>
        </w:rPr>
        <w:t xml:space="preserve">   </w:t>
      </w:r>
      <w:r w:rsidRPr="00F26160">
        <w:rPr>
          <w:sz w:val="28"/>
          <w:szCs w:val="28"/>
          <w:lang w:val="de-DE"/>
        </w:rPr>
        <w:t>/202</w:t>
      </w:r>
      <w:r w:rsidR="0094049D" w:rsidRPr="00F26160">
        <w:rPr>
          <w:sz w:val="28"/>
          <w:szCs w:val="28"/>
          <w:lang w:val="de-DE"/>
        </w:rPr>
        <w:t>6</w:t>
      </w:r>
      <w:r w:rsidRPr="00F26160">
        <w:rPr>
          <w:sz w:val="28"/>
          <w:szCs w:val="28"/>
          <w:lang w:val="de-DE"/>
        </w:rPr>
        <w:t xml:space="preserve"> </w:t>
      </w:r>
      <w:r w:rsidR="001E2737" w:rsidRPr="00F26160">
        <w:rPr>
          <w:sz w:val="28"/>
          <w:szCs w:val="28"/>
          <w:lang w:val="de-DE"/>
        </w:rPr>
        <w:t xml:space="preserve">và Văn bản số </w:t>
      </w:r>
      <w:r w:rsidR="0094049D" w:rsidRPr="00F26160">
        <w:rPr>
          <w:sz w:val="28"/>
          <w:szCs w:val="28"/>
          <w:lang w:val="de-DE"/>
        </w:rPr>
        <w:t xml:space="preserve">  </w:t>
      </w:r>
      <w:r w:rsidR="001E2737" w:rsidRPr="00F26160">
        <w:rPr>
          <w:sz w:val="28"/>
          <w:szCs w:val="28"/>
          <w:lang w:val="de-DE"/>
        </w:rPr>
        <w:t xml:space="preserve">/STC-QLG&amp;CS ngày </w:t>
      </w:r>
      <w:r w:rsidR="0094049D" w:rsidRPr="00F26160">
        <w:rPr>
          <w:sz w:val="28"/>
          <w:szCs w:val="28"/>
          <w:lang w:val="de-DE"/>
        </w:rPr>
        <w:t xml:space="preserve">  </w:t>
      </w:r>
      <w:r w:rsidR="001E2737" w:rsidRPr="00F26160">
        <w:rPr>
          <w:sz w:val="28"/>
          <w:szCs w:val="28"/>
          <w:lang w:val="de-DE"/>
        </w:rPr>
        <w:t>/</w:t>
      </w:r>
      <w:r w:rsidR="0094049D" w:rsidRPr="00F26160">
        <w:rPr>
          <w:sz w:val="28"/>
          <w:szCs w:val="28"/>
          <w:lang w:val="de-DE"/>
        </w:rPr>
        <w:t xml:space="preserve">   </w:t>
      </w:r>
      <w:r w:rsidR="001E2737" w:rsidRPr="00F26160">
        <w:rPr>
          <w:sz w:val="28"/>
          <w:szCs w:val="28"/>
          <w:lang w:val="de-DE"/>
        </w:rPr>
        <w:t>/202</w:t>
      </w:r>
      <w:r w:rsidR="0094049D" w:rsidRPr="00F26160">
        <w:rPr>
          <w:sz w:val="28"/>
          <w:szCs w:val="28"/>
          <w:lang w:val="de-DE"/>
        </w:rPr>
        <w:t>6</w:t>
      </w:r>
      <w:r w:rsidR="001E2737" w:rsidRPr="00F26160">
        <w:rPr>
          <w:sz w:val="28"/>
          <w:szCs w:val="28"/>
          <w:lang w:val="de-DE"/>
        </w:rPr>
        <w:t xml:space="preserve"> </w:t>
      </w:r>
      <w:r w:rsidRPr="00F26160">
        <w:rPr>
          <w:sz w:val="28"/>
          <w:szCs w:val="28"/>
          <w:lang w:val="de-DE"/>
        </w:rPr>
        <w:t xml:space="preserve">truyền thông hồ sơ dự thảo Quyết định ban hành Bảng giá tính thuế tài nguyên trên địa bàn tỉnh </w:t>
      </w:r>
      <w:r w:rsidRPr="00F26160">
        <w:rPr>
          <w:spacing w:val="-2"/>
          <w:sz w:val="28"/>
          <w:szCs w:val="28"/>
          <w:lang w:val="de-DE"/>
        </w:rPr>
        <w:t>Khánh Hòa theo đúng quy định tại</w:t>
      </w:r>
      <w:r w:rsidRPr="00F26160">
        <w:rPr>
          <w:spacing w:val="-2"/>
          <w:sz w:val="28"/>
          <w:szCs w:val="28"/>
          <w:lang w:val="nl-NL"/>
        </w:rPr>
        <w:t xml:space="preserve"> Điều 3 Nghị định số 78/2025/NĐ-CP</w:t>
      </w:r>
      <w:r w:rsidRPr="00F26160">
        <w:rPr>
          <w:sz w:val="28"/>
          <w:szCs w:val="28"/>
          <w:lang w:val="nl-NL"/>
        </w:rPr>
        <w:t xml:space="preserve"> ngày 01/4/2025 của Chính phủ quy định chi tiết một số điều và biện pháp để tổ chức, hướng dẫn thi hành Luật Ban hành văn bản quy phạm pháp luật.</w:t>
      </w:r>
    </w:p>
    <w:bookmarkEnd w:id="1"/>
    <w:p w14:paraId="731B51D6" w14:textId="5737EEB8" w:rsidR="00255BD9" w:rsidRPr="00F26160" w:rsidRDefault="00CC44A8" w:rsidP="003462CC">
      <w:pPr>
        <w:tabs>
          <w:tab w:val="left" w:pos="709"/>
          <w:tab w:val="left" w:pos="2552"/>
        </w:tabs>
        <w:spacing w:before="120" w:after="120"/>
        <w:ind w:firstLine="720"/>
        <w:jc w:val="both"/>
        <w:rPr>
          <w:spacing w:val="-4"/>
          <w:sz w:val="28"/>
          <w:szCs w:val="28"/>
          <w:lang w:val="de-DE"/>
        </w:rPr>
      </w:pPr>
      <w:r w:rsidRPr="00F26160">
        <w:rPr>
          <w:sz w:val="28"/>
          <w:szCs w:val="28"/>
          <w:lang w:val="de-DE"/>
        </w:rPr>
        <w:t xml:space="preserve">- </w:t>
      </w:r>
      <w:r w:rsidR="00C70CB7" w:rsidRPr="00F26160">
        <w:rPr>
          <w:sz w:val="28"/>
          <w:szCs w:val="28"/>
          <w:lang w:val="de-DE"/>
        </w:rPr>
        <w:t>Trên cơ sở tổng hợp ý kiến của các cơ quan, đơn vị, địa phương và các doanh nghiệp khai thác tài nguyên, Sở Tài chính đã hoàn chỉnh dự thảo Quyết định của UBND tỉnh.</w:t>
      </w:r>
      <w:r w:rsidR="00597562" w:rsidRPr="00F26160">
        <w:rPr>
          <w:sz w:val="28"/>
          <w:szCs w:val="28"/>
          <w:lang w:val="de-DE"/>
        </w:rPr>
        <w:t xml:space="preserve"> Đồng thời, Sở Tài chính đã đăng tải </w:t>
      </w:r>
      <w:r w:rsidR="00597562" w:rsidRPr="00F26160">
        <w:rPr>
          <w:sz w:val="28"/>
          <w:szCs w:val="28"/>
        </w:rPr>
        <w:t xml:space="preserve">Bản tổng hợp ý kiến, tiếp thu, giải trình ý kiến góp ý của các cơ quan, tổ chức, đơn vị trên cổng, trang thông tin điện tử của Sở Tài chính theo quy định tại khoản 5 Điều 2 Nghị định </w:t>
      </w:r>
      <w:r w:rsidR="00597562" w:rsidRPr="00F26160">
        <w:rPr>
          <w:sz w:val="28"/>
          <w:szCs w:val="28"/>
          <w:lang w:val="nl-NL"/>
        </w:rPr>
        <w:t xml:space="preserve">số </w:t>
      </w:r>
      <w:r w:rsidR="00597562" w:rsidRPr="00F26160">
        <w:rPr>
          <w:spacing w:val="-4"/>
          <w:sz w:val="28"/>
          <w:szCs w:val="28"/>
          <w:lang w:val="nl-NL"/>
        </w:rPr>
        <w:t xml:space="preserve">78/2025/NĐ-CP ngày 01/4/2025 của Chính phủ (được sửa đổi, bổ sung tại điểm b khoản 1 Điều 1 </w:t>
      </w:r>
      <w:r w:rsidR="00A07F1B" w:rsidRPr="00F26160">
        <w:rPr>
          <w:spacing w:val="-4"/>
          <w:sz w:val="28"/>
          <w:szCs w:val="28"/>
        </w:rPr>
        <w:t xml:space="preserve">Nghị định </w:t>
      </w:r>
      <w:r w:rsidR="00A07F1B" w:rsidRPr="00F26160">
        <w:rPr>
          <w:spacing w:val="-4"/>
          <w:sz w:val="28"/>
          <w:szCs w:val="28"/>
          <w:lang w:val="nl-NL"/>
        </w:rPr>
        <w:t xml:space="preserve">số 178/2025/NĐ-CP ngày 01/7/2025 của Chính phủ) </w:t>
      </w:r>
      <w:r w:rsidR="00597562" w:rsidRPr="00F26160">
        <w:rPr>
          <w:spacing w:val="-4"/>
          <w:sz w:val="28"/>
          <w:szCs w:val="28"/>
        </w:rPr>
        <w:t xml:space="preserve">và đăng tải </w:t>
      </w:r>
      <w:r w:rsidR="00597562" w:rsidRPr="00F26160">
        <w:rPr>
          <w:spacing w:val="-4"/>
          <w:sz w:val="28"/>
          <w:szCs w:val="28"/>
          <w:lang w:val="es-ES"/>
        </w:rPr>
        <w:t>trên Cổng thông tin điện tử tỉnh Khánh Hòa</w:t>
      </w:r>
      <w:r w:rsidR="00A07F1B" w:rsidRPr="00F26160">
        <w:rPr>
          <w:spacing w:val="-4"/>
          <w:sz w:val="28"/>
          <w:szCs w:val="28"/>
          <w:lang w:val="es-ES"/>
        </w:rPr>
        <w:t xml:space="preserve"> (để </w:t>
      </w:r>
      <w:r w:rsidR="00A07F1B" w:rsidRPr="00F26160">
        <w:rPr>
          <w:spacing w:val="-4"/>
          <w:sz w:val="28"/>
          <w:szCs w:val="28"/>
          <w:lang w:val="de-DE"/>
        </w:rPr>
        <w:t>truyền thông theo quy định).</w:t>
      </w:r>
    </w:p>
    <w:p w14:paraId="0DB19714" w14:textId="21EB6291" w:rsidR="00C70CB7" w:rsidRPr="00F26160" w:rsidRDefault="00C70CB7" w:rsidP="003462CC">
      <w:pPr>
        <w:tabs>
          <w:tab w:val="left" w:pos="709"/>
          <w:tab w:val="left" w:pos="2552"/>
        </w:tabs>
        <w:spacing w:before="120" w:after="120"/>
        <w:ind w:firstLine="720"/>
        <w:jc w:val="both"/>
        <w:rPr>
          <w:i/>
          <w:sz w:val="28"/>
          <w:szCs w:val="28"/>
          <w:lang w:val="de-DE"/>
        </w:rPr>
      </w:pPr>
      <w:r w:rsidRPr="00F26160">
        <w:rPr>
          <w:i/>
          <w:sz w:val="28"/>
          <w:szCs w:val="28"/>
          <w:lang w:val="de-DE"/>
        </w:rPr>
        <w:t>(</w:t>
      </w:r>
      <w:r w:rsidR="0041738F" w:rsidRPr="00F26160">
        <w:rPr>
          <w:i/>
          <w:sz w:val="28"/>
          <w:szCs w:val="28"/>
          <w:lang w:val="de-DE"/>
        </w:rPr>
        <w:t xml:space="preserve">Chi tiết theo </w:t>
      </w:r>
      <w:bookmarkStart w:id="2" w:name="chuong_pl_59"/>
      <w:r w:rsidR="0041738F" w:rsidRPr="00F26160">
        <w:rPr>
          <w:i/>
          <w:sz w:val="28"/>
          <w:szCs w:val="28"/>
          <w:lang w:val="en"/>
        </w:rPr>
        <w:t>Bản tổng hợp ý kiến, tiếp thu, giải trình ý kiến góp ý</w:t>
      </w:r>
      <w:bookmarkEnd w:id="2"/>
      <w:r w:rsidR="0041738F" w:rsidRPr="00F26160">
        <w:rPr>
          <w:i/>
          <w:sz w:val="28"/>
          <w:szCs w:val="28"/>
          <w:lang w:val="de-DE"/>
        </w:rPr>
        <w:t xml:space="preserve"> của các cơ quan, tổ chức, đơn vị đính kèm</w:t>
      </w:r>
      <w:r w:rsidRPr="00F26160">
        <w:rPr>
          <w:i/>
          <w:sz w:val="28"/>
          <w:szCs w:val="28"/>
          <w:lang w:val="de-DE"/>
        </w:rPr>
        <w:t>)</w:t>
      </w:r>
    </w:p>
    <w:p w14:paraId="18AD8454" w14:textId="64389427" w:rsidR="00C70CB7" w:rsidRPr="00F26160" w:rsidRDefault="00C70CB7" w:rsidP="003462CC">
      <w:pPr>
        <w:tabs>
          <w:tab w:val="left" w:pos="2552"/>
        </w:tabs>
        <w:spacing w:before="120" w:after="120"/>
        <w:ind w:firstLine="720"/>
        <w:jc w:val="both"/>
        <w:rPr>
          <w:b/>
          <w:sz w:val="28"/>
          <w:szCs w:val="28"/>
        </w:rPr>
      </w:pPr>
      <w:r w:rsidRPr="00F26160">
        <w:rPr>
          <w:b/>
          <w:sz w:val="28"/>
          <w:szCs w:val="28"/>
        </w:rPr>
        <w:t>2. Về việc thẩm định dự thảo Quyết định</w:t>
      </w:r>
    </w:p>
    <w:p w14:paraId="6A8E1739" w14:textId="174F2F17" w:rsidR="001E1B5A" w:rsidRPr="00F26160" w:rsidRDefault="001E1B5A" w:rsidP="003462CC">
      <w:pPr>
        <w:tabs>
          <w:tab w:val="left" w:pos="709"/>
          <w:tab w:val="left" w:pos="2552"/>
        </w:tabs>
        <w:spacing w:before="120" w:after="120"/>
        <w:ind w:firstLine="720"/>
        <w:jc w:val="both"/>
        <w:rPr>
          <w:sz w:val="28"/>
          <w:szCs w:val="28"/>
        </w:rPr>
      </w:pPr>
      <w:r w:rsidRPr="00F26160">
        <w:rPr>
          <w:sz w:val="28"/>
          <w:szCs w:val="28"/>
          <w:lang w:val="de-DE"/>
        </w:rPr>
        <w:t xml:space="preserve">- </w:t>
      </w:r>
      <w:r w:rsidR="00C70CB7" w:rsidRPr="00F26160">
        <w:rPr>
          <w:sz w:val="28"/>
          <w:szCs w:val="28"/>
        </w:rPr>
        <w:t>Theo quy định hiện hành về ban hành văn bản quy phạm pháp luật, Sở Tài chính đã có</w:t>
      </w:r>
      <w:r w:rsidRPr="00F26160">
        <w:rPr>
          <w:sz w:val="28"/>
          <w:szCs w:val="28"/>
        </w:rPr>
        <w:t xml:space="preserve"> Công văn số </w:t>
      </w:r>
      <w:r w:rsidR="0094049D" w:rsidRPr="00F26160">
        <w:rPr>
          <w:sz w:val="28"/>
          <w:szCs w:val="28"/>
        </w:rPr>
        <w:t xml:space="preserve">    </w:t>
      </w:r>
      <w:r w:rsidRPr="00F26160">
        <w:rPr>
          <w:sz w:val="28"/>
          <w:szCs w:val="28"/>
        </w:rPr>
        <w:t xml:space="preserve">/STC-QLG&amp;CS </w:t>
      </w:r>
      <w:r w:rsidR="00BA3744" w:rsidRPr="00F26160">
        <w:rPr>
          <w:sz w:val="28"/>
          <w:szCs w:val="28"/>
          <w:lang w:val="de-DE"/>
        </w:rPr>
        <w:t>n</w:t>
      </w:r>
      <w:r w:rsidR="00BA3744" w:rsidRPr="00F26160">
        <w:rPr>
          <w:sz w:val="28"/>
          <w:szCs w:val="28"/>
        </w:rPr>
        <w:t xml:space="preserve">gày </w:t>
      </w:r>
      <w:r w:rsidR="0094049D" w:rsidRPr="00F26160">
        <w:rPr>
          <w:sz w:val="28"/>
          <w:szCs w:val="28"/>
        </w:rPr>
        <w:t xml:space="preserve">   </w:t>
      </w:r>
      <w:r w:rsidR="00BA3744" w:rsidRPr="00F26160">
        <w:rPr>
          <w:sz w:val="28"/>
          <w:szCs w:val="28"/>
        </w:rPr>
        <w:t>/</w:t>
      </w:r>
      <w:r w:rsidR="0094049D" w:rsidRPr="00F26160">
        <w:rPr>
          <w:sz w:val="28"/>
          <w:szCs w:val="28"/>
        </w:rPr>
        <w:t xml:space="preserve">    </w:t>
      </w:r>
      <w:r w:rsidR="00BA3744" w:rsidRPr="00F26160">
        <w:rPr>
          <w:sz w:val="28"/>
          <w:szCs w:val="28"/>
        </w:rPr>
        <w:t>/202</w:t>
      </w:r>
      <w:r w:rsidR="0094049D" w:rsidRPr="00F26160">
        <w:rPr>
          <w:sz w:val="28"/>
          <w:szCs w:val="28"/>
        </w:rPr>
        <w:t>6</w:t>
      </w:r>
      <w:r w:rsidR="00BA3744" w:rsidRPr="00F26160">
        <w:rPr>
          <w:sz w:val="28"/>
          <w:szCs w:val="28"/>
        </w:rPr>
        <w:t xml:space="preserve"> </w:t>
      </w:r>
      <w:r w:rsidRPr="00F26160">
        <w:rPr>
          <w:sz w:val="28"/>
          <w:szCs w:val="28"/>
        </w:rPr>
        <w:t xml:space="preserve">gửi hồ sơ đến Sở Tư pháp thẩm định. </w:t>
      </w:r>
    </w:p>
    <w:p w14:paraId="279D7E2A" w14:textId="3862D3E9" w:rsidR="0054283D" w:rsidRPr="00F26160" w:rsidRDefault="001E1B5A" w:rsidP="003462CC">
      <w:pPr>
        <w:spacing w:before="120" w:after="120"/>
        <w:ind w:firstLine="720"/>
        <w:jc w:val="both"/>
        <w:rPr>
          <w:bCs/>
          <w:sz w:val="28"/>
          <w:szCs w:val="28"/>
        </w:rPr>
      </w:pPr>
      <w:r w:rsidRPr="00F26160">
        <w:rPr>
          <w:bCs/>
          <w:sz w:val="28"/>
          <w:szCs w:val="28"/>
        </w:rPr>
        <w:t xml:space="preserve">- Ngày </w:t>
      </w:r>
      <w:r w:rsidR="0094049D" w:rsidRPr="00F26160">
        <w:rPr>
          <w:bCs/>
          <w:sz w:val="28"/>
          <w:szCs w:val="28"/>
        </w:rPr>
        <w:t xml:space="preserve">    </w:t>
      </w:r>
      <w:r w:rsidRPr="00F26160">
        <w:rPr>
          <w:bCs/>
          <w:sz w:val="28"/>
          <w:szCs w:val="28"/>
        </w:rPr>
        <w:t>/</w:t>
      </w:r>
      <w:r w:rsidR="0094049D" w:rsidRPr="00F26160">
        <w:rPr>
          <w:bCs/>
          <w:sz w:val="28"/>
          <w:szCs w:val="28"/>
        </w:rPr>
        <w:t xml:space="preserve">    </w:t>
      </w:r>
      <w:r w:rsidRPr="00F26160">
        <w:rPr>
          <w:bCs/>
          <w:sz w:val="28"/>
          <w:szCs w:val="28"/>
        </w:rPr>
        <w:t>/202</w:t>
      </w:r>
      <w:r w:rsidR="0094049D" w:rsidRPr="00F26160">
        <w:rPr>
          <w:bCs/>
          <w:sz w:val="28"/>
          <w:szCs w:val="28"/>
        </w:rPr>
        <w:t>6</w:t>
      </w:r>
      <w:r w:rsidRPr="00F26160">
        <w:rPr>
          <w:bCs/>
          <w:sz w:val="28"/>
          <w:szCs w:val="28"/>
        </w:rPr>
        <w:t xml:space="preserve">, Sở Tư pháp có Báo cáo số </w:t>
      </w:r>
      <w:r w:rsidR="0094049D" w:rsidRPr="00F26160">
        <w:rPr>
          <w:bCs/>
          <w:sz w:val="28"/>
          <w:szCs w:val="28"/>
        </w:rPr>
        <w:t xml:space="preserve">    </w:t>
      </w:r>
      <w:r w:rsidRPr="00F26160">
        <w:rPr>
          <w:bCs/>
          <w:sz w:val="28"/>
          <w:szCs w:val="28"/>
        </w:rPr>
        <w:t xml:space="preserve">/BC-STP về thẩm </w:t>
      </w:r>
      <w:r w:rsidR="00884F3A" w:rsidRPr="00F26160">
        <w:rPr>
          <w:bCs/>
          <w:sz w:val="28"/>
          <w:szCs w:val="28"/>
        </w:rPr>
        <w:t>định</w:t>
      </w:r>
      <w:r w:rsidRPr="00F26160">
        <w:rPr>
          <w:bCs/>
          <w:sz w:val="28"/>
          <w:szCs w:val="28"/>
        </w:rPr>
        <w:t xml:space="preserve"> hồ sơ dự thảo </w:t>
      </w:r>
      <w:r w:rsidR="00884F3A" w:rsidRPr="00F26160">
        <w:rPr>
          <w:bCs/>
          <w:sz w:val="28"/>
          <w:szCs w:val="28"/>
        </w:rPr>
        <w:t>Q</w:t>
      </w:r>
      <w:r w:rsidRPr="00F26160">
        <w:rPr>
          <w:bCs/>
          <w:sz w:val="28"/>
          <w:szCs w:val="28"/>
        </w:rPr>
        <w:t>uyết</w:t>
      </w:r>
      <w:r w:rsidR="00884F3A" w:rsidRPr="00F26160">
        <w:rPr>
          <w:bCs/>
          <w:sz w:val="28"/>
          <w:szCs w:val="28"/>
        </w:rPr>
        <w:t xml:space="preserve"> định</w:t>
      </w:r>
      <w:r w:rsidRPr="00F26160">
        <w:rPr>
          <w:bCs/>
          <w:sz w:val="28"/>
          <w:szCs w:val="28"/>
        </w:rPr>
        <w:t xml:space="preserve">. </w:t>
      </w:r>
      <w:r w:rsidR="00BA3744" w:rsidRPr="00F26160">
        <w:rPr>
          <w:bCs/>
          <w:sz w:val="28"/>
          <w:szCs w:val="28"/>
        </w:rPr>
        <w:t xml:space="preserve">Căn cứ ý kiến thẩm định của Sở Tư pháp, </w:t>
      </w:r>
      <w:r w:rsidR="00BA3744" w:rsidRPr="00F26160">
        <w:rPr>
          <w:sz w:val="28"/>
          <w:szCs w:val="28"/>
        </w:rPr>
        <w:t xml:space="preserve">Sở Tài chính đã tiếp thu, hoàn chỉnh dự thảo Quyết định. </w:t>
      </w:r>
      <w:r w:rsidRPr="00F26160">
        <w:rPr>
          <w:bCs/>
          <w:sz w:val="28"/>
          <w:szCs w:val="28"/>
        </w:rPr>
        <w:t xml:space="preserve">Ngày </w:t>
      </w:r>
      <w:r w:rsidR="0094049D" w:rsidRPr="00F26160">
        <w:rPr>
          <w:bCs/>
          <w:sz w:val="28"/>
          <w:szCs w:val="28"/>
        </w:rPr>
        <w:t xml:space="preserve">   </w:t>
      </w:r>
      <w:r w:rsidRPr="00F26160">
        <w:rPr>
          <w:bCs/>
          <w:sz w:val="28"/>
          <w:szCs w:val="28"/>
        </w:rPr>
        <w:t>/</w:t>
      </w:r>
      <w:r w:rsidR="0094049D" w:rsidRPr="00F26160">
        <w:rPr>
          <w:bCs/>
          <w:sz w:val="28"/>
          <w:szCs w:val="28"/>
        </w:rPr>
        <w:t xml:space="preserve">   </w:t>
      </w:r>
      <w:r w:rsidRPr="00F26160">
        <w:rPr>
          <w:bCs/>
          <w:sz w:val="28"/>
          <w:szCs w:val="28"/>
        </w:rPr>
        <w:t>/202</w:t>
      </w:r>
      <w:r w:rsidR="0094049D" w:rsidRPr="00F26160">
        <w:rPr>
          <w:bCs/>
          <w:sz w:val="28"/>
          <w:szCs w:val="28"/>
        </w:rPr>
        <w:t>6</w:t>
      </w:r>
      <w:r w:rsidRPr="00F26160">
        <w:rPr>
          <w:bCs/>
          <w:sz w:val="28"/>
          <w:szCs w:val="28"/>
        </w:rPr>
        <w:t xml:space="preserve">, Sở Tài chính có công văn số </w:t>
      </w:r>
      <w:r w:rsidR="0094049D" w:rsidRPr="00F26160">
        <w:rPr>
          <w:bCs/>
          <w:sz w:val="28"/>
          <w:szCs w:val="28"/>
        </w:rPr>
        <w:t xml:space="preserve">   </w:t>
      </w:r>
      <w:r w:rsidRPr="00F26160">
        <w:rPr>
          <w:bCs/>
          <w:sz w:val="28"/>
          <w:szCs w:val="28"/>
        </w:rPr>
        <w:t>/</w:t>
      </w:r>
      <w:r w:rsidRPr="00F26160">
        <w:rPr>
          <w:sz w:val="28"/>
          <w:szCs w:val="28"/>
        </w:rPr>
        <w:t>STC-QLG&amp;CS</w:t>
      </w:r>
      <w:r w:rsidRPr="00F26160">
        <w:rPr>
          <w:bCs/>
          <w:sz w:val="28"/>
          <w:szCs w:val="28"/>
        </w:rPr>
        <w:t xml:space="preserve"> báo cáo giải trình, tiếp thu ý kiến thẩm định của Sở Tư pháp.</w:t>
      </w:r>
      <w:r w:rsidR="0054283D" w:rsidRPr="00F26160">
        <w:rPr>
          <w:bCs/>
          <w:sz w:val="28"/>
          <w:szCs w:val="28"/>
        </w:rPr>
        <w:t xml:space="preserve"> Đến ngày </w:t>
      </w:r>
      <w:r w:rsidR="0094049D" w:rsidRPr="00F26160">
        <w:rPr>
          <w:bCs/>
          <w:sz w:val="28"/>
          <w:szCs w:val="28"/>
        </w:rPr>
        <w:t xml:space="preserve">   </w:t>
      </w:r>
      <w:r w:rsidR="0054283D" w:rsidRPr="00F26160">
        <w:rPr>
          <w:bCs/>
          <w:sz w:val="28"/>
          <w:szCs w:val="28"/>
        </w:rPr>
        <w:t>/</w:t>
      </w:r>
      <w:r w:rsidR="0094049D" w:rsidRPr="00F26160">
        <w:rPr>
          <w:bCs/>
          <w:sz w:val="28"/>
          <w:szCs w:val="28"/>
        </w:rPr>
        <w:t xml:space="preserve">   </w:t>
      </w:r>
      <w:r w:rsidR="0054283D" w:rsidRPr="00F26160">
        <w:rPr>
          <w:bCs/>
          <w:sz w:val="28"/>
          <w:szCs w:val="28"/>
        </w:rPr>
        <w:t>/202</w:t>
      </w:r>
      <w:r w:rsidR="0094049D" w:rsidRPr="00F26160">
        <w:rPr>
          <w:bCs/>
          <w:sz w:val="28"/>
          <w:szCs w:val="28"/>
        </w:rPr>
        <w:t>6</w:t>
      </w:r>
      <w:r w:rsidR="0054283D" w:rsidRPr="00F26160">
        <w:rPr>
          <w:bCs/>
          <w:sz w:val="28"/>
          <w:szCs w:val="28"/>
        </w:rPr>
        <w:t xml:space="preserve">, Sở Tư pháp có Công văn số </w:t>
      </w:r>
      <w:r w:rsidR="0094049D" w:rsidRPr="00F26160">
        <w:rPr>
          <w:bCs/>
          <w:sz w:val="28"/>
          <w:szCs w:val="28"/>
        </w:rPr>
        <w:t xml:space="preserve">   </w:t>
      </w:r>
      <w:r w:rsidR="0054283D" w:rsidRPr="00F26160">
        <w:rPr>
          <w:bCs/>
          <w:sz w:val="28"/>
          <w:szCs w:val="28"/>
        </w:rPr>
        <w:t>/STP-NV1 thống nhất với các nội dung tiếp thu, giải trình của Sở Tài chính.</w:t>
      </w:r>
    </w:p>
    <w:p w14:paraId="3A6BF961" w14:textId="4107E1D6" w:rsidR="00402C41" w:rsidRPr="00F26160" w:rsidRDefault="00BA3744" w:rsidP="003462CC">
      <w:pPr>
        <w:spacing w:before="120" w:after="120"/>
        <w:ind w:firstLine="720"/>
        <w:jc w:val="both"/>
        <w:rPr>
          <w:b/>
          <w:spacing w:val="-2"/>
          <w:sz w:val="28"/>
          <w:szCs w:val="28"/>
          <w:lang w:val="de-DE"/>
        </w:rPr>
      </w:pPr>
      <w:r w:rsidRPr="00F26160">
        <w:rPr>
          <w:b/>
          <w:bCs/>
          <w:spacing w:val="-2"/>
          <w:sz w:val="28"/>
          <w:szCs w:val="28"/>
          <w:lang w:val="vi-VN"/>
        </w:rPr>
        <w:t xml:space="preserve">IV. BỐ CỤC VÀ NỘI DUNG CƠ BẢN CỦA DỰ THẢO </w:t>
      </w:r>
      <w:r w:rsidR="008A07EE" w:rsidRPr="00F26160">
        <w:rPr>
          <w:b/>
          <w:spacing w:val="-2"/>
          <w:sz w:val="28"/>
          <w:szCs w:val="28"/>
          <w:lang w:val="de-DE"/>
        </w:rPr>
        <w:t>QUYẾT ĐỊNH</w:t>
      </w:r>
    </w:p>
    <w:p w14:paraId="2BFE7F94" w14:textId="77777777" w:rsidR="00D05E2D" w:rsidRPr="00F26160" w:rsidRDefault="00D05E2D" w:rsidP="003462CC">
      <w:pPr>
        <w:spacing w:before="120" w:after="120"/>
        <w:ind w:firstLine="720"/>
        <w:jc w:val="both"/>
        <w:rPr>
          <w:b/>
          <w:bCs/>
          <w:sz w:val="28"/>
          <w:szCs w:val="28"/>
          <w:lang w:val="nl-NL"/>
        </w:rPr>
      </w:pPr>
      <w:r w:rsidRPr="00F26160">
        <w:rPr>
          <w:b/>
          <w:bCs/>
          <w:sz w:val="28"/>
          <w:szCs w:val="28"/>
          <w:lang w:eastAsia="vi-VN" w:bidi="vi-VN"/>
        </w:rPr>
        <w:t xml:space="preserve">1. </w:t>
      </w:r>
      <w:r w:rsidRPr="00F26160">
        <w:rPr>
          <w:b/>
          <w:bCs/>
          <w:sz w:val="28"/>
          <w:szCs w:val="28"/>
          <w:lang w:val="vi-VN" w:eastAsia="vi-VN" w:bidi="vi-VN"/>
        </w:rPr>
        <w:t xml:space="preserve">Phạm </w:t>
      </w:r>
      <w:r w:rsidRPr="00F26160">
        <w:rPr>
          <w:b/>
          <w:bCs/>
          <w:sz w:val="28"/>
          <w:szCs w:val="28"/>
          <w:lang w:bidi="en-US"/>
        </w:rPr>
        <w:t xml:space="preserve">vi </w:t>
      </w:r>
      <w:r w:rsidRPr="00F26160">
        <w:rPr>
          <w:b/>
          <w:bCs/>
          <w:sz w:val="28"/>
          <w:szCs w:val="28"/>
          <w:lang w:val="vi-VN" w:eastAsia="vi-VN" w:bidi="vi-VN"/>
        </w:rPr>
        <w:t>điều chỉnh, đối tượng áp dụng</w:t>
      </w:r>
    </w:p>
    <w:p w14:paraId="5D710DE8" w14:textId="011BCFF5" w:rsidR="00D05E2D" w:rsidRPr="00F26160" w:rsidRDefault="00D05E2D" w:rsidP="003462CC">
      <w:pPr>
        <w:spacing w:before="120" w:after="120"/>
        <w:ind w:firstLine="720"/>
        <w:jc w:val="both"/>
        <w:rPr>
          <w:b/>
          <w:bCs/>
          <w:sz w:val="28"/>
          <w:szCs w:val="28"/>
        </w:rPr>
      </w:pPr>
      <w:r w:rsidRPr="00F26160">
        <w:rPr>
          <w:b/>
          <w:bCs/>
          <w:sz w:val="28"/>
          <w:szCs w:val="28"/>
        </w:rPr>
        <w:t xml:space="preserve">1.1. </w:t>
      </w:r>
      <w:r w:rsidRPr="00F26160">
        <w:rPr>
          <w:b/>
          <w:bCs/>
          <w:sz w:val="28"/>
          <w:szCs w:val="28"/>
          <w:lang w:val="vi-VN"/>
        </w:rPr>
        <w:t>Phạm vi điều chỉnh</w:t>
      </w:r>
    </w:p>
    <w:p w14:paraId="552F5F83" w14:textId="42686796" w:rsidR="00D05E2D" w:rsidRPr="00F26160" w:rsidRDefault="00D05E2D" w:rsidP="003462CC">
      <w:pPr>
        <w:spacing w:before="120" w:after="120"/>
        <w:ind w:firstLine="720"/>
        <w:jc w:val="both"/>
        <w:rPr>
          <w:sz w:val="28"/>
          <w:szCs w:val="28"/>
        </w:rPr>
      </w:pPr>
      <w:r w:rsidRPr="00F26160">
        <w:rPr>
          <w:sz w:val="28"/>
          <w:szCs w:val="28"/>
        </w:rPr>
        <w:t>Q</w:t>
      </w:r>
      <w:r w:rsidRPr="00F26160">
        <w:rPr>
          <w:sz w:val="28"/>
          <w:szCs w:val="28"/>
          <w:lang w:val="vi-VN"/>
        </w:rPr>
        <w:t xml:space="preserve">uyết </w:t>
      </w:r>
      <w:r w:rsidRPr="00F26160">
        <w:rPr>
          <w:sz w:val="28"/>
          <w:szCs w:val="28"/>
        </w:rPr>
        <w:t xml:space="preserve">định </w:t>
      </w:r>
      <w:r w:rsidRPr="00F26160">
        <w:rPr>
          <w:sz w:val="28"/>
          <w:szCs w:val="28"/>
          <w:lang w:val="vi-VN"/>
        </w:rPr>
        <w:t xml:space="preserve">này </w:t>
      </w:r>
      <w:r w:rsidRPr="00F26160">
        <w:rPr>
          <w:sz w:val="28"/>
          <w:szCs w:val="28"/>
        </w:rPr>
        <w:t xml:space="preserve">ban hành </w:t>
      </w:r>
      <w:r w:rsidRPr="00F26160">
        <w:rPr>
          <w:sz w:val="28"/>
          <w:szCs w:val="28"/>
          <w:lang w:val="de-DE"/>
        </w:rPr>
        <w:t>Bảng giá tính thuế tài nguyên trên địa bàn tỉnh Khánh Hòa và t</w:t>
      </w:r>
      <w:r w:rsidRPr="00F26160">
        <w:rPr>
          <w:sz w:val="28"/>
          <w:szCs w:val="28"/>
          <w:lang w:val="nb-NO"/>
        </w:rPr>
        <w:t xml:space="preserve">rách nhiệm của các sở, ngành, địa phương trong việc tham mưu ban hành </w:t>
      </w:r>
      <w:r w:rsidRPr="00F26160">
        <w:rPr>
          <w:sz w:val="28"/>
          <w:szCs w:val="28"/>
          <w:lang w:val="de-DE"/>
        </w:rPr>
        <w:t>Bảng giá tính thuế tài nguyên trên địa bàn tỉnh</w:t>
      </w:r>
      <w:r w:rsidRPr="00F26160">
        <w:rPr>
          <w:sz w:val="28"/>
          <w:szCs w:val="28"/>
        </w:rPr>
        <w:t>.</w:t>
      </w:r>
    </w:p>
    <w:p w14:paraId="15700374" w14:textId="77777777" w:rsidR="00D05E2D" w:rsidRPr="00F26160" w:rsidRDefault="00D05E2D" w:rsidP="003462CC">
      <w:pPr>
        <w:spacing w:before="120" w:after="120"/>
        <w:ind w:firstLine="720"/>
        <w:jc w:val="both"/>
        <w:rPr>
          <w:b/>
          <w:bCs/>
          <w:sz w:val="28"/>
          <w:szCs w:val="28"/>
          <w:lang w:eastAsia="vi-VN" w:bidi="vi-VN"/>
        </w:rPr>
      </w:pPr>
      <w:r w:rsidRPr="00F26160">
        <w:rPr>
          <w:b/>
          <w:bCs/>
          <w:sz w:val="28"/>
          <w:szCs w:val="28"/>
        </w:rPr>
        <w:t xml:space="preserve">1.2. </w:t>
      </w:r>
      <w:r w:rsidRPr="00F26160">
        <w:rPr>
          <w:b/>
          <w:bCs/>
          <w:sz w:val="28"/>
          <w:szCs w:val="28"/>
          <w:lang w:eastAsia="vi-VN" w:bidi="vi-VN"/>
        </w:rPr>
        <w:t>Đ</w:t>
      </w:r>
      <w:r w:rsidRPr="00F26160">
        <w:rPr>
          <w:b/>
          <w:bCs/>
          <w:sz w:val="28"/>
          <w:szCs w:val="28"/>
          <w:lang w:val="vi-VN" w:eastAsia="vi-VN" w:bidi="vi-VN"/>
        </w:rPr>
        <w:t>ối tượng áp dụng</w:t>
      </w:r>
    </w:p>
    <w:p w14:paraId="26720C26" w14:textId="22DF1F06" w:rsidR="00D05E2D" w:rsidRPr="00F26160" w:rsidRDefault="00D05E2D" w:rsidP="003462CC">
      <w:pPr>
        <w:spacing w:before="120" w:after="120"/>
        <w:ind w:firstLine="720"/>
        <w:jc w:val="both"/>
        <w:rPr>
          <w:sz w:val="28"/>
          <w:szCs w:val="28"/>
          <w:lang w:val="de-DE"/>
        </w:rPr>
      </w:pPr>
      <w:r w:rsidRPr="00F26160">
        <w:rPr>
          <w:sz w:val="28"/>
          <w:szCs w:val="28"/>
          <w:lang w:eastAsia="vi-VN" w:bidi="vi-VN"/>
        </w:rPr>
        <w:t>- Thuế tỉnh và các Thuế cơ sở (sau</w:t>
      </w:r>
      <w:r w:rsidRPr="00F26160">
        <w:rPr>
          <w:b/>
          <w:bCs/>
          <w:sz w:val="28"/>
          <w:szCs w:val="28"/>
          <w:lang w:eastAsia="vi-VN" w:bidi="vi-VN"/>
        </w:rPr>
        <w:t xml:space="preserve"> </w:t>
      </w:r>
      <w:r w:rsidRPr="00F26160">
        <w:rPr>
          <w:sz w:val="28"/>
          <w:szCs w:val="28"/>
        </w:rPr>
        <w:t xml:space="preserve">sau đây gọi chung là </w:t>
      </w:r>
      <w:r w:rsidRPr="00F26160">
        <w:rPr>
          <w:sz w:val="28"/>
          <w:szCs w:val="28"/>
          <w:lang w:val="nb-NO"/>
        </w:rPr>
        <w:t>c</w:t>
      </w:r>
      <w:r w:rsidRPr="00F26160">
        <w:rPr>
          <w:sz w:val="28"/>
          <w:szCs w:val="28"/>
          <w:lang w:val="de-DE"/>
        </w:rPr>
        <w:t>ơ quan thuế).</w:t>
      </w:r>
    </w:p>
    <w:p w14:paraId="7C94C25F" w14:textId="7E2C5221" w:rsidR="00D05E2D" w:rsidRPr="00F26160" w:rsidRDefault="00D05E2D" w:rsidP="003462CC">
      <w:pPr>
        <w:widowControl w:val="0"/>
        <w:spacing w:before="120" w:after="120"/>
        <w:ind w:firstLine="709"/>
        <w:jc w:val="both"/>
        <w:rPr>
          <w:spacing w:val="-4"/>
          <w:sz w:val="28"/>
          <w:szCs w:val="28"/>
          <w:lang w:val="nb-NO"/>
        </w:rPr>
      </w:pPr>
      <w:r w:rsidRPr="00F26160">
        <w:rPr>
          <w:sz w:val="28"/>
          <w:szCs w:val="28"/>
          <w:lang w:val="de-DE"/>
        </w:rPr>
        <w:t>- Các Sở: T</w:t>
      </w:r>
      <w:r w:rsidRPr="00F26160">
        <w:rPr>
          <w:spacing w:val="2"/>
          <w:sz w:val="28"/>
          <w:szCs w:val="28"/>
          <w:lang w:val="nb-NO"/>
        </w:rPr>
        <w:t xml:space="preserve">ài chính, Nông nghiệp và Môi trường, </w:t>
      </w:r>
      <w:r w:rsidR="00B970CA" w:rsidRPr="00F26160">
        <w:rPr>
          <w:sz w:val="28"/>
          <w:szCs w:val="28"/>
          <w:lang w:val="nb-NO"/>
        </w:rPr>
        <w:t xml:space="preserve">Công Thương, </w:t>
      </w:r>
      <w:r w:rsidRPr="00F26160">
        <w:rPr>
          <w:sz w:val="28"/>
          <w:szCs w:val="28"/>
          <w:lang w:val="nb-NO"/>
        </w:rPr>
        <w:t xml:space="preserve">Xây dựng; </w:t>
      </w:r>
      <w:r w:rsidRPr="00F26160">
        <w:rPr>
          <w:spacing w:val="-4"/>
          <w:sz w:val="28"/>
          <w:szCs w:val="28"/>
          <w:lang w:val="nb-NO"/>
        </w:rPr>
        <w:t>UBND các xã, phường, đặc khu và các cơ quan, tổ chức, cá nhân khác có liên quan.</w:t>
      </w:r>
    </w:p>
    <w:p w14:paraId="19074229" w14:textId="77777777" w:rsidR="00D05E2D" w:rsidRPr="00F26160" w:rsidRDefault="00D05E2D" w:rsidP="003462CC">
      <w:pPr>
        <w:spacing w:before="120" w:after="120"/>
        <w:ind w:firstLine="720"/>
        <w:jc w:val="both"/>
        <w:rPr>
          <w:b/>
          <w:sz w:val="28"/>
          <w:szCs w:val="28"/>
        </w:rPr>
      </w:pPr>
      <w:r w:rsidRPr="00F26160">
        <w:rPr>
          <w:b/>
          <w:sz w:val="28"/>
          <w:szCs w:val="28"/>
          <w:lang w:val="vi-VN"/>
        </w:rPr>
        <w:t>2. Bố cục của dự thảo văn bản</w:t>
      </w:r>
    </w:p>
    <w:p w14:paraId="60F0FDBA" w14:textId="53755F49" w:rsidR="005A0A37" w:rsidRPr="00F26160" w:rsidRDefault="005A0A37" w:rsidP="003462CC">
      <w:pPr>
        <w:spacing w:before="120" w:after="120"/>
        <w:ind w:firstLine="720"/>
        <w:jc w:val="both"/>
        <w:rPr>
          <w:sz w:val="28"/>
          <w:szCs w:val="28"/>
          <w:lang w:val="de-DE"/>
        </w:rPr>
      </w:pPr>
      <w:r w:rsidRPr="00F26160">
        <w:rPr>
          <w:sz w:val="28"/>
          <w:szCs w:val="28"/>
          <w:lang w:val="de-DE"/>
        </w:rPr>
        <w:t xml:space="preserve">Dự thảo Quyết định </w:t>
      </w:r>
      <w:r w:rsidRPr="00F26160">
        <w:rPr>
          <w:sz w:val="28"/>
          <w:szCs w:val="28"/>
        </w:rPr>
        <w:t xml:space="preserve">ban hành </w:t>
      </w:r>
      <w:r w:rsidRPr="00F26160">
        <w:rPr>
          <w:sz w:val="28"/>
          <w:szCs w:val="28"/>
          <w:lang w:val="de-DE"/>
        </w:rPr>
        <w:t xml:space="preserve">Bảng giá tính thuế tài nguyên trên địa bàn tỉnh Khánh Hòa được </w:t>
      </w:r>
      <w:r w:rsidRPr="00F26160">
        <w:rPr>
          <w:i/>
          <w:sz w:val="28"/>
          <w:szCs w:val="28"/>
          <w:lang w:val="de-DE"/>
        </w:rPr>
        <w:t>kế thừa theo bố cục nội dung và mức giá</w:t>
      </w:r>
      <w:r w:rsidRPr="00F26160">
        <w:rPr>
          <w:sz w:val="28"/>
          <w:szCs w:val="28"/>
          <w:lang w:val="de-DE"/>
        </w:rPr>
        <w:t xml:space="preserve"> đã được UBND tỉnh Khánh Hòa </w:t>
      </w:r>
      <w:r w:rsidR="00D11C1E" w:rsidRPr="00F26160">
        <w:rPr>
          <w:sz w:val="28"/>
          <w:szCs w:val="28"/>
          <w:lang w:val="de-DE"/>
        </w:rPr>
        <w:t>quy định</w:t>
      </w:r>
      <w:r w:rsidRPr="00F26160">
        <w:rPr>
          <w:sz w:val="28"/>
          <w:szCs w:val="28"/>
          <w:lang w:val="de-DE"/>
        </w:rPr>
        <w:t xml:space="preserve"> </w:t>
      </w:r>
      <w:r w:rsidRPr="00F26160">
        <w:rPr>
          <w:sz w:val="28"/>
          <w:szCs w:val="28"/>
          <w:lang w:val="nl-NL"/>
        </w:rPr>
        <w:t xml:space="preserve">tại </w:t>
      </w:r>
      <w:r w:rsidR="00B970CA" w:rsidRPr="00F26160">
        <w:rPr>
          <w:sz w:val="28"/>
          <w:szCs w:val="28"/>
        </w:rPr>
        <w:t>Quyết định số 39/2025/QĐ-UBND ngày 19/12/2025</w:t>
      </w:r>
      <w:r w:rsidRPr="00F26160">
        <w:rPr>
          <w:sz w:val="28"/>
          <w:szCs w:val="28"/>
        </w:rPr>
        <w:t>,</w:t>
      </w:r>
      <w:r w:rsidRPr="00F26160">
        <w:rPr>
          <w:sz w:val="28"/>
          <w:szCs w:val="28"/>
          <w:lang w:val="de-DE"/>
        </w:rPr>
        <w:t xml:space="preserve"> gồm có 02 điều:</w:t>
      </w:r>
    </w:p>
    <w:p w14:paraId="1842AD34" w14:textId="58D54C29" w:rsidR="005A0A37" w:rsidRPr="00F26160" w:rsidRDefault="005A0A37" w:rsidP="003462CC">
      <w:pPr>
        <w:tabs>
          <w:tab w:val="left" w:pos="709"/>
        </w:tabs>
        <w:spacing w:before="120" w:after="120"/>
        <w:jc w:val="both"/>
        <w:rPr>
          <w:sz w:val="28"/>
          <w:szCs w:val="28"/>
          <w:lang w:val="de-DE"/>
        </w:rPr>
      </w:pPr>
      <w:r w:rsidRPr="00F26160">
        <w:rPr>
          <w:sz w:val="28"/>
          <w:szCs w:val="28"/>
          <w:lang w:val="de-DE"/>
        </w:rPr>
        <w:tab/>
        <w:t>- Điều 1: Ban hành Bảng giá tính thuế tài nguyên trên địa bàn tỉnh Khánh Hòa theo các nội dung sau:</w:t>
      </w:r>
    </w:p>
    <w:p w14:paraId="50FB5531" w14:textId="09D7962B" w:rsidR="005A0A37" w:rsidRPr="00F26160" w:rsidRDefault="005A0A37" w:rsidP="003462CC">
      <w:pPr>
        <w:tabs>
          <w:tab w:val="left" w:pos="709"/>
        </w:tabs>
        <w:spacing w:before="120" w:after="120"/>
        <w:jc w:val="both"/>
        <w:rPr>
          <w:sz w:val="28"/>
          <w:szCs w:val="28"/>
          <w:lang w:val="de-DE"/>
        </w:rPr>
      </w:pPr>
      <w:r w:rsidRPr="00F26160">
        <w:rPr>
          <w:spacing w:val="-6"/>
          <w:sz w:val="28"/>
          <w:szCs w:val="28"/>
          <w:lang w:val="de-DE"/>
        </w:rPr>
        <w:tab/>
      </w:r>
      <w:r w:rsidRPr="00F26160">
        <w:rPr>
          <w:sz w:val="28"/>
          <w:szCs w:val="28"/>
          <w:lang w:val="de-DE"/>
        </w:rPr>
        <w:t>+ Ban hành Bảng giá tính thuế tài nguyên trên địa bàn tỉnh Khánh Hòa (chưa bao gồm thuế giá trị gia tăng) theo các Phụ lục đính kèm gồm:</w:t>
      </w:r>
    </w:p>
    <w:p w14:paraId="55002692" w14:textId="77777777" w:rsidR="005A0A37" w:rsidRPr="00F26160" w:rsidRDefault="005A0A37" w:rsidP="003462CC">
      <w:pPr>
        <w:tabs>
          <w:tab w:val="left" w:pos="709"/>
        </w:tabs>
        <w:spacing w:before="120" w:after="120"/>
        <w:ind w:firstLine="720"/>
        <w:rPr>
          <w:sz w:val="28"/>
          <w:szCs w:val="28"/>
        </w:rPr>
      </w:pPr>
      <w:r w:rsidRPr="00F26160">
        <w:rPr>
          <w:sz w:val="28"/>
          <w:szCs w:val="28"/>
        </w:rPr>
        <w:t>++</w:t>
      </w:r>
      <w:r w:rsidRPr="00F26160">
        <w:rPr>
          <w:sz w:val="28"/>
          <w:szCs w:val="28"/>
          <w:lang w:val="vi-VN"/>
        </w:rPr>
        <w:t xml:space="preserve"> </w:t>
      </w:r>
      <w:r w:rsidRPr="00F26160">
        <w:rPr>
          <w:sz w:val="28"/>
          <w:szCs w:val="28"/>
        </w:rPr>
        <w:t>Bảng</w:t>
      </w:r>
      <w:r w:rsidRPr="00F26160">
        <w:rPr>
          <w:sz w:val="28"/>
          <w:szCs w:val="28"/>
          <w:lang w:val="vi-VN"/>
        </w:rPr>
        <w:t xml:space="preserve"> giá tính thuế tài nguyên đối với khoáng sản kim loại (Phụ lục I).</w:t>
      </w:r>
    </w:p>
    <w:p w14:paraId="01D48CDA" w14:textId="77777777" w:rsidR="005A0A37" w:rsidRPr="00F26160" w:rsidRDefault="005A0A37" w:rsidP="003462CC">
      <w:pPr>
        <w:tabs>
          <w:tab w:val="left" w:pos="709"/>
        </w:tabs>
        <w:spacing w:before="120" w:after="120"/>
        <w:ind w:firstLine="720"/>
        <w:rPr>
          <w:spacing w:val="-10"/>
          <w:sz w:val="28"/>
          <w:szCs w:val="28"/>
        </w:rPr>
      </w:pPr>
      <w:r w:rsidRPr="00F26160">
        <w:rPr>
          <w:spacing w:val="-10"/>
          <w:sz w:val="28"/>
          <w:szCs w:val="28"/>
        </w:rPr>
        <w:t>++</w:t>
      </w:r>
      <w:r w:rsidRPr="00F26160">
        <w:rPr>
          <w:spacing w:val="-10"/>
          <w:sz w:val="28"/>
          <w:szCs w:val="28"/>
          <w:lang w:val="vi-VN"/>
        </w:rPr>
        <w:t xml:space="preserve"> </w:t>
      </w:r>
      <w:r w:rsidRPr="00F26160">
        <w:rPr>
          <w:spacing w:val="-10"/>
          <w:sz w:val="28"/>
          <w:szCs w:val="28"/>
        </w:rPr>
        <w:t>Bảng</w:t>
      </w:r>
      <w:r w:rsidRPr="00F26160">
        <w:rPr>
          <w:spacing w:val="-10"/>
          <w:sz w:val="28"/>
          <w:szCs w:val="28"/>
          <w:lang w:val="vi-VN"/>
        </w:rPr>
        <w:t xml:space="preserve"> giá tính thuế tài nguyên đối với khoáng sản không kim loại (Phụ lục II).</w:t>
      </w:r>
    </w:p>
    <w:p w14:paraId="522C4A8E" w14:textId="77777777" w:rsidR="005A0A37" w:rsidRPr="00F26160" w:rsidRDefault="005A0A37" w:rsidP="003462CC">
      <w:pPr>
        <w:spacing w:before="120" w:after="120"/>
        <w:ind w:firstLine="720"/>
        <w:rPr>
          <w:spacing w:val="-10"/>
          <w:sz w:val="28"/>
          <w:szCs w:val="28"/>
        </w:rPr>
      </w:pPr>
      <w:r w:rsidRPr="00F26160">
        <w:rPr>
          <w:spacing w:val="-10"/>
          <w:sz w:val="28"/>
          <w:szCs w:val="28"/>
        </w:rPr>
        <w:t>++</w:t>
      </w:r>
      <w:r w:rsidRPr="00F26160">
        <w:rPr>
          <w:spacing w:val="-10"/>
          <w:sz w:val="28"/>
          <w:szCs w:val="28"/>
          <w:lang w:val="vi-VN"/>
        </w:rPr>
        <w:t xml:space="preserve"> </w:t>
      </w:r>
      <w:r w:rsidRPr="00F26160">
        <w:rPr>
          <w:spacing w:val="-10"/>
          <w:sz w:val="28"/>
          <w:szCs w:val="28"/>
        </w:rPr>
        <w:t>Bảng</w:t>
      </w:r>
      <w:r w:rsidRPr="00F26160">
        <w:rPr>
          <w:spacing w:val="-10"/>
          <w:sz w:val="28"/>
          <w:szCs w:val="28"/>
          <w:lang w:val="vi-VN"/>
        </w:rPr>
        <w:t xml:space="preserve"> giá tính thuế tài nguyên đối với sản phẩm từ rừng tự nhiên (Phụ lục I</w:t>
      </w:r>
      <w:r w:rsidRPr="00F26160">
        <w:rPr>
          <w:spacing w:val="-10"/>
          <w:sz w:val="28"/>
          <w:szCs w:val="28"/>
        </w:rPr>
        <w:t>II).</w:t>
      </w:r>
    </w:p>
    <w:p w14:paraId="08350EBF" w14:textId="77777777" w:rsidR="005A0A37" w:rsidRPr="00F26160" w:rsidRDefault="005A0A37" w:rsidP="003462CC">
      <w:pPr>
        <w:spacing w:before="120" w:after="120"/>
        <w:ind w:firstLine="720"/>
        <w:rPr>
          <w:sz w:val="28"/>
          <w:szCs w:val="28"/>
        </w:rPr>
      </w:pPr>
      <w:r w:rsidRPr="00F26160">
        <w:rPr>
          <w:sz w:val="28"/>
          <w:szCs w:val="28"/>
        </w:rPr>
        <w:t>++</w:t>
      </w:r>
      <w:r w:rsidRPr="00F26160">
        <w:rPr>
          <w:sz w:val="28"/>
          <w:szCs w:val="28"/>
          <w:lang w:val="vi-VN"/>
        </w:rPr>
        <w:t xml:space="preserve"> </w:t>
      </w:r>
      <w:r w:rsidRPr="00F26160">
        <w:rPr>
          <w:sz w:val="28"/>
          <w:szCs w:val="28"/>
        </w:rPr>
        <w:t>Bảng</w:t>
      </w:r>
      <w:r w:rsidRPr="00F26160">
        <w:rPr>
          <w:sz w:val="28"/>
          <w:szCs w:val="28"/>
          <w:lang w:val="vi-VN"/>
        </w:rPr>
        <w:t xml:space="preserve"> giá tính thuế tài nguyên đối với hải sản tự nhiên (Phụ lục </w:t>
      </w:r>
      <w:r w:rsidRPr="00F26160">
        <w:rPr>
          <w:sz w:val="28"/>
          <w:szCs w:val="28"/>
        </w:rPr>
        <w:t>I</w:t>
      </w:r>
      <w:r w:rsidRPr="00F26160">
        <w:rPr>
          <w:sz w:val="28"/>
          <w:szCs w:val="28"/>
          <w:lang w:val="vi-VN"/>
        </w:rPr>
        <w:t>V).</w:t>
      </w:r>
    </w:p>
    <w:p w14:paraId="768361BE" w14:textId="77777777" w:rsidR="005A0A37" w:rsidRPr="00F26160" w:rsidRDefault="005A0A37" w:rsidP="003462CC">
      <w:pPr>
        <w:spacing w:before="120" w:after="120"/>
        <w:ind w:firstLine="720"/>
        <w:rPr>
          <w:sz w:val="28"/>
          <w:szCs w:val="28"/>
        </w:rPr>
      </w:pPr>
      <w:r w:rsidRPr="00F26160">
        <w:rPr>
          <w:sz w:val="28"/>
          <w:szCs w:val="28"/>
        </w:rPr>
        <w:t>++</w:t>
      </w:r>
      <w:r w:rsidRPr="00F26160">
        <w:rPr>
          <w:sz w:val="28"/>
          <w:szCs w:val="28"/>
          <w:lang w:val="vi-VN"/>
        </w:rPr>
        <w:t xml:space="preserve"> </w:t>
      </w:r>
      <w:r w:rsidRPr="00F26160">
        <w:rPr>
          <w:sz w:val="28"/>
          <w:szCs w:val="28"/>
        </w:rPr>
        <w:t>Bảng</w:t>
      </w:r>
      <w:r w:rsidRPr="00F26160">
        <w:rPr>
          <w:sz w:val="28"/>
          <w:szCs w:val="28"/>
          <w:lang w:val="vi-VN"/>
        </w:rPr>
        <w:t xml:space="preserve"> giá tính thuế tài nguyên đối với nước thiên nhiên (Phụ lục V).</w:t>
      </w:r>
    </w:p>
    <w:p w14:paraId="2949A43F" w14:textId="77777777" w:rsidR="005A0A37" w:rsidRPr="00F26160" w:rsidRDefault="005A0A37" w:rsidP="003462CC">
      <w:pPr>
        <w:tabs>
          <w:tab w:val="left" w:pos="709"/>
        </w:tabs>
        <w:spacing w:before="120" w:after="120"/>
        <w:ind w:firstLine="709"/>
        <w:jc w:val="both"/>
        <w:rPr>
          <w:sz w:val="28"/>
          <w:szCs w:val="28"/>
        </w:rPr>
      </w:pPr>
      <w:r w:rsidRPr="00F26160">
        <w:rPr>
          <w:sz w:val="28"/>
          <w:szCs w:val="28"/>
        </w:rPr>
        <w:t>++</w:t>
      </w:r>
      <w:r w:rsidRPr="00F26160">
        <w:rPr>
          <w:sz w:val="28"/>
          <w:szCs w:val="28"/>
          <w:lang w:val="vi-VN"/>
        </w:rPr>
        <w:t xml:space="preserve"> </w:t>
      </w:r>
      <w:r w:rsidRPr="00F26160">
        <w:rPr>
          <w:sz w:val="28"/>
          <w:szCs w:val="28"/>
          <w:lang w:val="de-DE"/>
        </w:rPr>
        <w:t xml:space="preserve">Định mức sử dụng tài nguyên làm căn cứ quy đổi từ sản phẩm tài nguyên hoặc sản phẩm công nghiệp ra sản lượng tài nguyên khai thác có trong sản phẩm tài nguyên và sản phẩm công nghiệp và </w:t>
      </w:r>
      <w:r w:rsidRPr="00F26160">
        <w:rPr>
          <w:sz w:val="28"/>
          <w:szCs w:val="28"/>
        </w:rPr>
        <w:t>Bảng</w:t>
      </w:r>
      <w:r w:rsidRPr="00F26160">
        <w:rPr>
          <w:sz w:val="28"/>
          <w:szCs w:val="28"/>
          <w:lang w:val="vi-VN"/>
        </w:rPr>
        <w:t xml:space="preserve"> giá tính thuế tài nguyên đối với yến sào thiên nhiên (Phụ lục VI);</w:t>
      </w:r>
    </w:p>
    <w:p w14:paraId="092EBFDC" w14:textId="77777777" w:rsidR="005A0A37" w:rsidRPr="00F26160" w:rsidRDefault="005A0A37" w:rsidP="003462CC">
      <w:pPr>
        <w:spacing w:before="120" w:after="120"/>
        <w:ind w:firstLine="720"/>
        <w:rPr>
          <w:sz w:val="28"/>
          <w:szCs w:val="28"/>
          <w:lang w:val="vi-VN"/>
        </w:rPr>
      </w:pPr>
      <w:r w:rsidRPr="00F26160">
        <w:rPr>
          <w:sz w:val="28"/>
          <w:szCs w:val="28"/>
        </w:rPr>
        <w:t>++ Bảng</w:t>
      </w:r>
      <w:r w:rsidRPr="00F26160">
        <w:rPr>
          <w:sz w:val="28"/>
          <w:szCs w:val="28"/>
          <w:lang w:val="vi-VN"/>
        </w:rPr>
        <w:t xml:space="preserve"> giá tính thuế tài nguyên đối với </w:t>
      </w:r>
      <w:r w:rsidRPr="00F26160">
        <w:rPr>
          <w:sz w:val="28"/>
          <w:szCs w:val="28"/>
        </w:rPr>
        <w:t>tài nguyên khác</w:t>
      </w:r>
      <w:r w:rsidRPr="00F26160">
        <w:rPr>
          <w:sz w:val="28"/>
          <w:szCs w:val="28"/>
          <w:lang w:val="vi-VN"/>
        </w:rPr>
        <w:t xml:space="preserve"> (Phụ lục V</w:t>
      </w:r>
      <w:r w:rsidRPr="00F26160">
        <w:rPr>
          <w:sz w:val="28"/>
          <w:szCs w:val="28"/>
        </w:rPr>
        <w:t>II</w:t>
      </w:r>
      <w:r w:rsidRPr="00F26160">
        <w:rPr>
          <w:sz w:val="28"/>
          <w:szCs w:val="28"/>
          <w:lang w:val="vi-VN"/>
        </w:rPr>
        <w:t>).</w:t>
      </w:r>
    </w:p>
    <w:p w14:paraId="61830C86" w14:textId="77777777" w:rsidR="005A0A37" w:rsidRPr="00F26160" w:rsidRDefault="005A0A37" w:rsidP="003462CC">
      <w:pPr>
        <w:spacing w:before="120" w:after="120"/>
        <w:ind w:firstLine="720"/>
        <w:jc w:val="both"/>
        <w:rPr>
          <w:sz w:val="28"/>
          <w:szCs w:val="28"/>
        </w:rPr>
      </w:pPr>
      <w:r w:rsidRPr="00F26160">
        <w:rPr>
          <w:sz w:val="28"/>
          <w:szCs w:val="28"/>
        </w:rPr>
        <w:t xml:space="preserve">+ Nguyên tắc áp dụng: </w:t>
      </w:r>
      <w:r w:rsidRPr="00F26160">
        <w:rPr>
          <w:sz w:val="28"/>
          <w:szCs w:val="28"/>
          <w:lang w:val="vi-VN"/>
        </w:rPr>
        <w:t>Giá tính thuế tài nguyên là giá bán đơn vị sản phẩm tài nguyên của tổ chức, cá nhân khai thác chưa bao gồm thuế giá trị gia tăng nhưng không được thấp hơn giá tính thuế tài nguyên do UBND tỉnh quy định;</w:t>
      </w:r>
      <w:r w:rsidRPr="00F26160">
        <w:rPr>
          <w:sz w:val="28"/>
          <w:szCs w:val="28"/>
        </w:rPr>
        <w:t xml:space="preserve"> t</w:t>
      </w:r>
      <w:r w:rsidRPr="00F26160">
        <w:rPr>
          <w:sz w:val="28"/>
          <w:szCs w:val="28"/>
          <w:lang w:val="vi-VN"/>
        </w:rPr>
        <w:t>rường hợp giá bán đơn vị sản phẩm tài nguyên thấp hơn giá tính thuế tài nguyên do UBND tỉnh quy định thì tính thuế tài nguyên theo giá do UBND tỉnh quy định</w:t>
      </w:r>
      <w:r w:rsidRPr="00F26160">
        <w:rPr>
          <w:sz w:val="28"/>
          <w:szCs w:val="28"/>
        </w:rPr>
        <w:t>.</w:t>
      </w:r>
    </w:p>
    <w:p w14:paraId="7B8453F5" w14:textId="559C9E84" w:rsidR="005A0A37" w:rsidRPr="00F26160" w:rsidRDefault="005A0A37" w:rsidP="003462CC">
      <w:pPr>
        <w:widowControl w:val="0"/>
        <w:spacing w:before="120" w:after="120"/>
        <w:ind w:firstLine="709"/>
        <w:jc w:val="both"/>
        <w:rPr>
          <w:sz w:val="28"/>
          <w:szCs w:val="28"/>
          <w:lang w:val="nb-NO"/>
        </w:rPr>
      </w:pPr>
      <w:r w:rsidRPr="00F26160">
        <w:rPr>
          <w:sz w:val="28"/>
          <w:szCs w:val="28"/>
          <w:lang w:val="de-DE"/>
        </w:rPr>
        <w:t xml:space="preserve">- Điều 2: </w:t>
      </w:r>
      <w:r w:rsidRPr="00F26160">
        <w:rPr>
          <w:sz w:val="28"/>
          <w:szCs w:val="28"/>
          <w:lang w:val="nb-NO"/>
        </w:rPr>
        <w:t>Trách nhiệm của các sở, ngành, địa phương.</w:t>
      </w:r>
    </w:p>
    <w:p w14:paraId="70BE1658" w14:textId="77777777" w:rsidR="00F7353E" w:rsidRPr="00F26160" w:rsidRDefault="00F7353E" w:rsidP="003462CC">
      <w:pPr>
        <w:tabs>
          <w:tab w:val="left" w:pos="709"/>
        </w:tabs>
        <w:spacing w:before="120" w:after="120"/>
        <w:ind w:firstLine="720"/>
        <w:jc w:val="both"/>
        <w:rPr>
          <w:b/>
          <w:bCs/>
          <w:spacing w:val="-4"/>
          <w:sz w:val="28"/>
          <w:szCs w:val="28"/>
        </w:rPr>
      </w:pPr>
      <w:r w:rsidRPr="00F26160">
        <w:rPr>
          <w:b/>
          <w:bCs/>
          <w:spacing w:val="-4"/>
          <w:sz w:val="28"/>
          <w:szCs w:val="28"/>
          <w:lang w:val="en"/>
        </w:rPr>
        <w:t>V. NH</w:t>
      </w:r>
      <w:r w:rsidRPr="00F26160">
        <w:rPr>
          <w:b/>
          <w:bCs/>
          <w:spacing w:val="-4"/>
          <w:sz w:val="28"/>
          <w:szCs w:val="28"/>
          <w:lang w:val="vi-VN"/>
        </w:rPr>
        <w:t>ỮNG NỘI DUNG BỔ SUNG MỚI SO VỚI DỰ THẢO VĂN BẢN GỬI THẨM ĐỊNH</w:t>
      </w:r>
    </w:p>
    <w:p w14:paraId="5230CC19" w14:textId="77777777" w:rsidR="00CC595C" w:rsidRPr="00F26160" w:rsidRDefault="00CC595C" w:rsidP="003462CC">
      <w:pPr>
        <w:tabs>
          <w:tab w:val="left" w:pos="709"/>
        </w:tabs>
        <w:spacing w:before="120" w:after="120"/>
        <w:ind w:firstLine="720"/>
        <w:jc w:val="both"/>
        <w:rPr>
          <w:sz w:val="28"/>
          <w:szCs w:val="28"/>
        </w:rPr>
      </w:pPr>
      <w:r w:rsidRPr="00F26160">
        <w:rPr>
          <w:sz w:val="28"/>
          <w:szCs w:val="28"/>
        </w:rPr>
        <w:t>Không phát sinh.</w:t>
      </w:r>
    </w:p>
    <w:p w14:paraId="2FE57AF8" w14:textId="001385E4" w:rsidR="00F7353E" w:rsidRPr="00F26160" w:rsidRDefault="00F7353E" w:rsidP="003462CC">
      <w:pPr>
        <w:spacing w:before="120" w:after="120"/>
        <w:ind w:firstLine="720"/>
        <w:jc w:val="both"/>
        <w:rPr>
          <w:b/>
          <w:bCs/>
          <w:sz w:val="28"/>
          <w:szCs w:val="28"/>
        </w:rPr>
      </w:pPr>
      <w:r w:rsidRPr="00F26160">
        <w:rPr>
          <w:b/>
          <w:bCs/>
          <w:sz w:val="28"/>
          <w:szCs w:val="28"/>
          <w:lang w:val="en"/>
        </w:rPr>
        <w:t>VI. D</w:t>
      </w:r>
      <w:r w:rsidRPr="00F26160">
        <w:rPr>
          <w:b/>
          <w:bCs/>
          <w:sz w:val="28"/>
          <w:szCs w:val="28"/>
          <w:lang w:val="vi-VN"/>
        </w:rPr>
        <w:t>Ự KIẾN NGUỒN LỰC, ĐIỀU KIỆN BẢO ĐẢM CHO VIỆC THI H</w:t>
      </w:r>
      <w:r w:rsidRPr="00F26160">
        <w:rPr>
          <w:b/>
          <w:bCs/>
          <w:sz w:val="28"/>
          <w:szCs w:val="28"/>
        </w:rPr>
        <w:t>ÀNH VĂN B</w:t>
      </w:r>
      <w:r w:rsidRPr="00F26160">
        <w:rPr>
          <w:b/>
          <w:bCs/>
          <w:sz w:val="28"/>
          <w:szCs w:val="28"/>
          <w:lang w:val="vi-VN"/>
        </w:rPr>
        <w:t>ẢN V</w:t>
      </w:r>
      <w:r w:rsidRPr="00F26160">
        <w:rPr>
          <w:b/>
          <w:bCs/>
          <w:sz w:val="28"/>
          <w:szCs w:val="28"/>
        </w:rPr>
        <w:t>À TH</w:t>
      </w:r>
      <w:r w:rsidRPr="00F26160">
        <w:rPr>
          <w:b/>
          <w:bCs/>
          <w:sz w:val="28"/>
          <w:szCs w:val="28"/>
          <w:lang w:val="vi-VN"/>
        </w:rPr>
        <w:t>ỜI GIAN TR</w:t>
      </w:r>
      <w:r w:rsidRPr="00F26160">
        <w:rPr>
          <w:b/>
          <w:bCs/>
          <w:sz w:val="28"/>
          <w:szCs w:val="28"/>
        </w:rPr>
        <w:t>ÌNH BAN HÀNH</w:t>
      </w:r>
    </w:p>
    <w:p w14:paraId="11AB3FD5" w14:textId="77777777" w:rsidR="00F7353E" w:rsidRPr="00F26160" w:rsidRDefault="00F7353E" w:rsidP="003462CC">
      <w:pPr>
        <w:spacing w:before="120" w:after="120"/>
        <w:ind w:firstLine="720"/>
        <w:jc w:val="both"/>
        <w:rPr>
          <w:b/>
          <w:bCs/>
          <w:sz w:val="28"/>
          <w:szCs w:val="28"/>
        </w:rPr>
      </w:pPr>
      <w:r w:rsidRPr="00F26160">
        <w:rPr>
          <w:b/>
          <w:sz w:val="28"/>
          <w:szCs w:val="28"/>
        </w:rPr>
        <w:t>1. Dự kiến nguồn lực, điều kiện đảm bảo cho việc thi hành Quyết định</w:t>
      </w:r>
    </w:p>
    <w:p w14:paraId="078F4A54" w14:textId="79E77D19" w:rsidR="001E52E7" w:rsidRPr="00F26160" w:rsidRDefault="00F7353E" w:rsidP="003462CC">
      <w:pPr>
        <w:tabs>
          <w:tab w:val="left" w:pos="709"/>
        </w:tabs>
        <w:spacing w:before="120" w:after="120"/>
        <w:ind w:firstLine="720"/>
        <w:jc w:val="both"/>
        <w:rPr>
          <w:sz w:val="28"/>
          <w:szCs w:val="28"/>
        </w:rPr>
      </w:pPr>
      <w:r w:rsidRPr="00F26160">
        <w:rPr>
          <w:sz w:val="28"/>
          <w:szCs w:val="28"/>
        </w:rPr>
        <w:t xml:space="preserve">- Về nguồn kinh phí: Nội dung dự thảo Quyết định chỉ quy định </w:t>
      </w:r>
      <w:r w:rsidR="001E52E7" w:rsidRPr="00F26160">
        <w:rPr>
          <w:sz w:val="28"/>
          <w:szCs w:val="28"/>
          <w:lang w:val="de-DE"/>
        </w:rPr>
        <w:t xml:space="preserve">Bảng giá tính thuế tài nguyên trên địa bàn tỉnh Khánh Hòa </w:t>
      </w:r>
      <w:r w:rsidR="001E52E7" w:rsidRPr="00F26160">
        <w:rPr>
          <w:spacing w:val="-6"/>
          <w:sz w:val="28"/>
          <w:szCs w:val="28"/>
          <w:lang w:val="de-DE"/>
        </w:rPr>
        <w:t xml:space="preserve">và </w:t>
      </w:r>
      <w:r w:rsidR="001E52E7" w:rsidRPr="00F26160">
        <w:rPr>
          <w:sz w:val="28"/>
          <w:szCs w:val="28"/>
          <w:lang w:val="de-DE"/>
        </w:rPr>
        <w:t xml:space="preserve">định mức sử dụng tài nguyên làm căn cứ quy đổi từ sản phẩm tài nguyên hoặc sản phẩm công nghiệp ra sản lượng tài nguyên khai thác có trong sản phẩm tài nguyên và sản phẩm công nghiệp </w:t>
      </w:r>
      <w:r w:rsidR="001E52E7" w:rsidRPr="00F26160">
        <w:rPr>
          <w:sz w:val="28"/>
          <w:szCs w:val="28"/>
          <w:lang w:val="vi-VN"/>
        </w:rPr>
        <w:t>đối với yến sào thiên nhiên</w:t>
      </w:r>
      <w:r w:rsidR="001E52E7" w:rsidRPr="00F26160">
        <w:rPr>
          <w:sz w:val="28"/>
          <w:szCs w:val="28"/>
        </w:rPr>
        <w:t xml:space="preserve"> </w:t>
      </w:r>
      <w:r w:rsidRPr="00F26160">
        <w:rPr>
          <w:sz w:val="28"/>
          <w:szCs w:val="28"/>
        </w:rPr>
        <w:t>nên không phát sinh kinh phí.</w:t>
      </w:r>
    </w:p>
    <w:p w14:paraId="68F972C7" w14:textId="40B713E7" w:rsidR="00F7353E" w:rsidRPr="00F26160" w:rsidRDefault="00F7353E" w:rsidP="003462CC">
      <w:pPr>
        <w:tabs>
          <w:tab w:val="left" w:pos="709"/>
        </w:tabs>
        <w:spacing w:before="120" w:after="120"/>
        <w:ind w:firstLine="720"/>
        <w:jc w:val="both"/>
        <w:rPr>
          <w:sz w:val="28"/>
          <w:szCs w:val="28"/>
        </w:rPr>
      </w:pPr>
      <w:r w:rsidRPr="00F26160">
        <w:rPr>
          <w:sz w:val="28"/>
          <w:szCs w:val="28"/>
        </w:rPr>
        <w:t>- Về c</w:t>
      </w:r>
      <w:r w:rsidRPr="00F26160">
        <w:rPr>
          <w:kern w:val="32"/>
          <w:sz w:val="28"/>
          <w:szCs w:val="28"/>
          <w:lang w:val="nl-NL"/>
        </w:rPr>
        <w:t xml:space="preserve">ác điều kiện đảm bảo thi hành Quyết định: </w:t>
      </w:r>
      <w:r w:rsidRPr="00F26160">
        <w:rPr>
          <w:kern w:val="32"/>
          <w:sz w:val="28"/>
          <w:szCs w:val="28"/>
          <w:lang w:val="de-DE"/>
        </w:rPr>
        <w:t xml:space="preserve">Nguồn nhân lực chủ yếu tổ chức thi hành Quyết định này là </w:t>
      </w:r>
      <w:r w:rsidR="001E52E7" w:rsidRPr="00F26160">
        <w:rPr>
          <w:kern w:val="32"/>
          <w:sz w:val="28"/>
          <w:szCs w:val="28"/>
          <w:lang w:val="de-DE"/>
        </w:rPr>
        <w:t>các cơ quan Thuế</w:t>
      </w:r>
      <w:r w:rsidR="00752949" w:rsidRPr="00F26160">
        <w:rPr>
          <w:kern w:val="32"/>
          <w:sz w:val="28"/>
          <w:szCs w:val="28"/>
          <w:lang w:val="de-DE"/>
        </w:rPr>
        <w:t xml:space="preserve"> </w:t>
      </w:r>
      <w:r w:rsidR="00752949" w:rsidRPr="00F26160">
        <w:rPr>
          <w:sz w:val="28"/>
          <w:szCs w:val="28"/>
          <w:lang w:val="de-DE"/>
        </w:rPr>
        <w:t>quản lý thu thuế tài nguyên theo Bảng giá tính thuế tài nguyên do UBND tỉnh quy định</w:t>
      </w:r>
      <w:r w:rsidR="001E52E7" w:rsidRPr="00F26160">
        <w:rPr>
          <w:kern w:val="32"/>
          <w:sz w:val="28"/>
          <w:szCs w:val="28"/>
          <w:lang w:val="de-DE"/>
        </w:rPr>
        <w:t xml:space="preserve">; </w:t>
      </w:r>
      <w:r w:rsidRPr="00F26160">
        <w:rPr>
          <w:kern w:val="32"/>
          <w:sz w:val="28"/>
          <w:szCs w:val="28"/>
          <w:lang w:val="de-DE"/>
        </w:rPr>
        <w:t xml:space="preserve">các </w:t>
      </w:r>
      <w:r w:rsidRPr="00F26160">
        <w:rPr>
          <w:sz w:val="28"/>
          <w:szCs w:val="28"/>
        </w:rPr>
        <w:t>Sở, ngành</w:t>
      </w:r>
      <w:r w:rsidR="00752949" w:rsidRPr="00F26160">
        <w:rPr>
          <w:spacing w:val="2"/>
          <w:sz w:val="28"/>
          <w:szCs w:val="28"/>
          <w:lang w:val="nb-NO"/>
        </w:rPr>
        <w:t xml:space="preserve"> và</w:t>
      </w:r>
      <w:r w:rsidRPr="00F26160">
        <w:rPr>
          <w:spacing w:val="2"/>
          <w:sz w:val="28"/>
          <w:szCs w:val="28"/>
          <w:lang w:val="nb-NO"/>
        </w:rPr>
        <w:t xml:space="preserve"> Ủy ban nhân dân các xã, phường, đặc khu</w:t>
      </w:r>
      <w:r w:rsidR="00752949" w:rsidRPr="00F26160">
        <w:rPr>
          <w:spacing w:val="2"/>
          <w:sz w:val="28"/>
          <w:szCs w:val="28"/>
          <w:lang w:val="nb-NO"/>
        </w:rPr>
        <w:t xml:space="preserve"> chỉ phối hợp với Sở Tài chính </w:t>
      </w:r>
      <w:r w:rsidR="00752949" w:rsidRPr="00F26160">
        <w:rPr>
          <w:sz w:val="28"/>
          <w:szCs w:val="28"/>
        </w:rPr>
        <w:t xml:space="preserve">theo dõi, rà soát các loại tài nguyên thuộc lĩnh vực ngành, địa phương quản lý khi có phát sinh khai thác trên địa bàn tỉnh hoặc thông báo cho Sở Tài chính trong trường hợp </w:t>
      </w:r>
      <w:r w:rsidR="00752949" w:rsidRPr="00F26160">
        <w:rPr>
          <w:spacing w:val="2"/>
          <w:sz w:val="28"/>
          <w:szCs w:val="28"/>
          <w:lang w:val="nb-NO"/>
        </w:rPr>
        <w:t xml:space="preserve">phát hiện giá tính thuế tài nguyên không còn phù hợp hoặc </w:t>
      </w:r>
      <w:r w:rsidR="00752949" w:rsidRPr="00F26160">
        <w:rPr>
          <w:sz w:val="28"/>
          <w:szCs w:val="28"/>
        </w:rPr>
        <w:t>bổ sung định mức sử dụng tài nguyên (nếu có phát sinh)</w:t>
      </w:r>
      <w:r w:rsidRPr="00F26160">
        <w:rPr>
          <w:kern w:val="32"/>
          <w:sz w:val="28"/>
          <w:szCs w:val="28"/>
          <w:lang w:val="de-DE"/>
        </w:rPr>
        <w:t>. Do vậy, sau khi Quyết định được ban hành và có hiệu lực, không làm tăng biên chế, nguồn nhân lực cơ bản đáp ứng yêu cầu của công tác triển khai thi hành Quyết định.</w:t>
      </w:r>
    </w:p>
    <w:p w14:paraId="44B5359A" w14:textId="77777777" w:rsidR="00F7353E" w:rsidRPr="00F26160" w:rsidRDefault="00F7353E" w:rsidP="003462CC">
      <w:pPr>
        <w:spacing w:before="120" w:after="120"/>
        <w:ind w:firstLine="720"/>
        <w:jc w:val="both"/>
        <w:rPr>
          <w:b/>
          <w:bCs/>
          <w:sz w:val="28"/>
          <w:szCs w:val="28"/>
        </w:rPr>
      </w:pPr>
      <w:r w:rsidRPr="00F26160">
        <w:rPr>
          <w:b/>
          <w:bCs/>
          <w:sz w:val="28"/>
          <w:szCs w:val="28"/>
        </w:rPr>
        <w:t>2. Dự kiến thời gian trình ban hành</w:t>
      </w:r>
    </w:p>
    <w:p w14:paraId="76D631B4" w14:textId="2ADE13A2" w:rsidR="00F7353E" w:rsidRPr="00F26160" w:rsidRDefault="00F7353E" w:rsidP="003462CC">
      <w:pPr>
        <w:spacing w:before="120" w:after="120"/>
        <w:ind w:firstLine="720"/>
        <w:jc w:val="both"/>
        <w:rPr>
          <w:sz w:val="28"/>
          <w:szCs w:val="28"/>
        </w:rPr>
      </w:pPr>
      <w:r w:rsidRPr="00F26160">
        <w:rPr>
          <w:sz w:val="28"/>
          <w:szCs w:val="28"/>
        </w:rPr>
        <w:t xml:space="preserve">Dự kiến thời gian ban hành: </w:t>
      </w:r>
      <w:r w:rsidR="00BC3CA4" w:rsidRPr="00F26160">
        <w:rPr>
          <w:sz w:val="28"/>
          <w:szCs w:val="28"/>
        </w:rPr>
        <w:t xml:space="preserve">trước ngày </w:t>
      </w:r>
      <w:r w:rsidR="00BA175C" w:rsidRPr="00F26160">
        <w:rPr>
          <w:sz w:val="28"/>
          <w:szCs w:val="28"/>
        </w:rPr>
        <w:t>20</w:t>
      </w:r>
      <w:r w:rsidR="00BC3CA4" w:rsidRPr="00F26160">
        <w:rPr>
          <w:sz w:val="28"/>
          <w:szCs w:val="28"/>
        </w:rPr>
        <w:t>/</w:t>
      </w:r>
      <w:r w:rsidRPr="00F26160">
        <w:rPr>
          <w:sz w:val="28"/>
          <w:szCs w:val="28"/>
        </w:rPr>
        <w:t>12/202</w:t>
      </w:r>
      <w:r w:rsidR="00CC595C" w:rsidRPr="00F26160">
        <w:rPr>
          <w:sz w:val="28"/>
          <w:szCs w:val="28"/>
        </w:rPr>
        <w:t>6</w:t>
      </w:r>
      <w:r w:rsidRPr="00F26160">
        <w:rPr>
          <w:sz w:val="28"/>
          <w:szCs w:val="28"/>
        </w:rPr>
        <w:t>.</w:t>
      </w:r>
    </w:p>
    <w:p w14:paraId="756CA8DE" w14:textId="06D73C91" w:rsidR="00BA175C" w:rsidRPr="00F26160" w:rsidRDefault="00BA175C" w:rsidP="003462CC">
      <w:pPr>
        <w:spacing w:before="120" w:after="120"/>
        <w:ind w:firstLine="720"/>
        <w:jc w:val="both"/>
        <w:rPr>
          <w:i/>
          <w:iCs/>
          <w:sz w:val="28"/>
          <w:szCs w:val="28"/>
        </w:rPr>
      </w:pPr>
      <w:r w:rsidRPr="00F26160">
        <w:rPr>
          <w:i/>
          <w:iCs/>
          <w:sz w:val="28"/>
          <w:szCs w:val="28"/>
        </w:rPr>
        <w:t xml:space="preserve">(Dự kiến thời điểm có hiệu lực của Quyết định </w:t>
      </w:r>
      <w:r w:rsidRPr="00F26160">
        <w:rPr>
          <w:i/>
          <w:iCs/>
          <w:sz w:val="28"/>
          <w:szCs w:val="28"/>
        </w:rPr>
        <w:t xml:space="preserve">là từ ngày 01/01/2027, đảm bảo </w:t>
      </w:r>
      <w:r w:rsidRPr="00F26160">
        <w:rPr>
          <w:i/>
          <w:iCs/>
          <w:sz w:val="28"/>
          <w:szCs w:val="28"/>
        </w:rPr>
        <w:t>không sớm hơn 10 ngày kể từ ngày ký ban hành theo quy định tại khoản 1 Điều 53 Luật Ban hành văn bản quy phạm pháp luật và khoản 2 Điều 67 Nghị định số 78/2025/NĐ-CP ngày 01/4/2025 của Chính phủ).</w:t>
      </w:r>
    </w:p>
    <w:p w14:paraId="4C4CE5B5" w14:textId="77777777" w:rsidR="00F7353E" w:rsidRPr="00F26160" w:rsidRDefault="00F7353E" w:rsidP="003462CC">
      <w:pPr>
        <w:widowControl w:val="0"/>
        <w:spacing w:before="120" w:after="120"/>
        <w:ind w:firstLine="709"/>
        <w:jc w:val="both"/>
        <w:rPr>
          <w:sz w:val="28"/>
          <w:szCs w:val="28"/>
        </w:rPr>
      </w:pPr>
      <w:r w:rsidRPr="00F26160">
        <w:rPr>
          <w:sz w:val="28"/>
          <w:szCs w:val="28"/>
          <w:lang w:val="en"/>
        </w:rPr>
        <w:t>Trên đây là T</w:t>
      </w:r>
      <w:r w:rsidRPr="00F26160">
        <w:rPr>
          <w:sz w:val="28"/>
          <w:szCs w:val="28"/>
          <w:lang w:val="vi-VN"/>
        </w:rPr>
        <w:t>ờ tr</w:t>
      </w:r>
      <w:r w:rsidRPr="00F26160">
        <w:rPr>
          <w:sz w:val="28"/>
          <w:szCs w:val="28"/>
        </w:rPr>
        <w:t>ình v</w:t>
      </w:r>
      <w:r w:rsidRPr="00F26160">
        <w:rPr>
          <w:sz w:val="28"/>
          <w:szCs w:val="28"/>
          <w:lang w:val="vi-VN"/>
        </w:rPr>
        <w:t xml:space="preserve">ề </w:t>
      </w:r>
      <w:r w:rsidRPr="00F26160">
        <w:rPr>
          <w:sz w:val="28"/>
          <w:szCs w:val="28"/>
        </w:rPr>
        <w:t>d</w:t>
      </w:r>
      <w:r w:rsidRPr="00F26160">
        <w:rPr>
          <w:sz w:val="28"/>
          <w:szCs w:val="28"/>
          <w:lang w:val="vi-VN"/>
        </w:rPr>
        <w:t>ự thảo</w:t>
      </w:r>
      <w:r w:rsidRPr="00F26160">
        <w:rPr>
          <w:sz w:val="28"/>
          <w:szCs w:val="28"/>
        </w:rPr>
        <w:t xml:space="preserve"> Quyết định của UBND tỉnh</w:t>
      </w:r>
      <w:r w:rsidRPr="00F26160">
        <w:rPr>
          <w:sz w:val="28"/>
          <w:szCs w:val="28"/>
          <w:lang w:val="vi-VN"/>
        </w:rPr>
        <w:t xml:space="preserve">, </w:t>
      </w:r>
      <w:r w:rsidRPr="00F26160">
        <w:rPr>
          <w:sz w:val="28"/>
          <w:szCs w:val="28"/>
          <w:lang w:val="nb-NO"/>
        </w:rPr>
        <w:t xml:space="preserve">Sở Tài chính </w:t>
      </w:r>
      <w:r w:rsidRPr="00F26160">
        <w:rPr>
          <w:sz w:val="28"/>
          <w:szCs w:val="28"/>
          <w:lang w:val="vi-VN"/>
        </w:rPr>
        <w:t>xin k</w:t>
      </w:r>
      <w:r w:rsidRPr="00F26160">
        <w:rPr>
          <w:sz w:val="28"/>
          <w:szCs w:val="28"/>
        </w:rPr>
        <w:t xml:space="preserve">ính trình </w:t>
      </w:r>
      <w:r w:rsidRPr="00F26160">
        <w:rPr>
          <w:sz w:val="28"/>
          <w:szCs w:val="28"/>
          <w:lang w:val="nb-NO"/>
        </w:rPr>
        <w:t xml:space="preserve">UBND tỉnh </w:t>
      </w:r>
      <w:r w:rsidRPr="00F26160">
        <w:rPr>
          <w:sz w:val="28"/>
          <w:szCs w:val="28"/>
        </w:rPr>
        <w:t>xem xét, quy</w:t>
      </w:r>
      <w:r w:rsidRPr="00F26160">
        <w:rPr>
          <w:sz w:val="28"/>
          <w:szCs w:val="28"/>
          <w:lang w:val="vi-VN"/>
        </w:rPr>
        <w:t>ết định.</w:t>
      </w:r>
      <w:r w:rsidRPr="00F26160">
        <w:rPr>
          <w:sz w:val="28"/>
          <w:szCs w:val="28"/>
        </w:rPr>
        <w:t>/.</w:t>
      </w:r>
    </w:p>
    <w:p w14:paraId="1E19414E" w14:textId="304F8C9E" w:rsidR="003E5C63" w:rsidRPr="00B87694" w:rsidRDefault="003E5C63" w:rsidP="00041E98">
      <w:pPr>
        <w:spacing w:before="120" w:after="360"/>
        <w:ind w:firstLine="720"/>
        <w:jc w:val="both"/>
        <w:rPr>
          <w:i/>
          <w:sz w:val="28"/>
          <w:szCs w:val="28"/>
          <w:lang w:val="de-DE"/>
        </w:rPr>
      </w:pPr>
      <w:r w:rsidRPr="00B87694">
        <w:rPr>
          <w:i/>
          <w:sz w:val="28"/>
          <w:szCs w:val="28"/>
          <w:lang w:val="nb-NO"/>
        </w:rPr>
        <w:t>(Đính kèm Dự thảo Quyết định của UBND tỉnh</w:t>
      </w:r>
      <w:r w:rsidR="00A519EF" w:rsidRPr="00B87694">
        <w:rPr>
          <w:i/>
          <w:sz w:val="28"/>
          <w:szCs w:val="28"/>
          <w:lang w:val="nb-NO"/>
        </w:rPr>
        <w:t>;</w:t>
      </w:r>
      <w:r w:rsidRPr="00B87694">
        <w:rPr>
          <w:i/>
          <w:sz w:val="28"/>
          <w:szCs w:val="28"/>
          <w:lang w:val="de-DE"/>
        </w:rPr>
        <w:t xml:space="preserve"> </w:t>
      </w:r>
      <w:r w:rsidR="00DA3E74" w:rsidRPr="00B87694">
        <w:rPr>
          <w:i/>
          <w:iCs/>
          <w:spacing w:val="-2"/>
          <w:sz w:val="28"/>
          <w:szCs w:val="28"/>
        </w:rPr>
        <w:t>Bảng so sánh, thuyết minh nội dung dự thảo</w:t>
      </w:r>
      <w:r w:rsidR="00DA3E74" w:rsidRPr="00B87694">
        <w:rPr>
          <w:i/>
          <w:sz w:val="28"/>
          <w:szCs w:val="28"/>
          <w:lang w:val="de-DE"/>
        </w:rPr>
        <w:t xml:space="preserve">; </w:t>
      </w:r>
      <w:r w:rsidRPr="00B87694">
        <w:rPr>
          <w:i/>
          <w:sz w:val="28"/>
          <w:szCs w:val="28"/>
          <w:lang w:val="de-DE"/>
        </w:rPr>
        <w:t>Bảng tổng hợp ý kiến của các cơ quan, đơn vị</w:t>
      </w:r>
      <w:r w:rsidR="00A519EF" w:rsidRPr="00B87694">
        <w:rPr>
          <w:i/>
          <w:sz w:val="28"/>
          <w:szCs w:val="28"/>
          <w:lang w:val="de-DE"/>
        </w:rPr>
        <w:t>;</w:t>
      </w:r>
      <w:r w:rsidRPr="00B87694">
        <w:rPr>
          <w:i/>
          <w:sz w:val="28"/>
          <w:szCs w:val="28"/>
          <w:lang w:val="de-DE"/>
        </w:rPr>
        <w:t xml:space="preserve"> văn bản thẩm định</w:t>
      </w:r>
      <w:r w:rsidRPr="00B87694">
        <w:rPr>
          <w:sz w:val="28"/>
          <w:szCs w:val="28"/>
        </w:rPr>
        <w:t xml:space="preserve"> </w:t>
      </w:r>
      <w:r w:rsidRPr="00B87694">
        <w:rPr>
          <w:i/>
          <w:sz w:val="28"/>
          <w:szCs w:val="28"/>
          <w:lang w:val="de-DE"/>
        </w:rPr>
        <w:t xml:space="preserve">của </w:t>
      </w:r>
      <w:r w:rsidRPr="00B87694">
        <w:rPr>
          <w:i/>
          <w:sz w:val="28"/>
          <w:szCs w:val="28"/>
          <w:lang w:val="nb-NO"/>
        </w:rPr>
        <w:t>Sở Tư pháp</w:t>
      </w:r>
      <w:bookmarkStart w:id="3" w:name="_Hlk147745540"/>
      <w:r w:rsidR="00A519EF" w:rsidRPr="00B87694">
        <w:rPr>
          <w:i/>
          <w:sz w:val="28"/>
          <w:szCs w:val="28"/>
          <w:lang w:val="nb-NO"/>
        </w:rPr>
        <w:t>;</w:t>
      </w:r>
      <w:r w:rsidRPr="00B87694">
        <w:rPr>
          <w:i/>
          <w:sz w:val="28"/>
          <w:szCs w:val="28"/>
          <w:lang w:val="nb-NO"/>
        </w:rPr>
        <w:t xml:space="preserve"> </w:t>
      </w:r>
      <w:bookmarkEnd w:id="3"/>
      <w:r w:rsidR="00844EAD" w:rsidRPr="00B87694">
        <w:rPr>
          <w:i/>
          <w:sz w:val="28"/>
          <w:szCs w:val="28"/>
          <w:lang w:val="nb-NO"/>
        </w:rPr>
        <w:t>Văn bản tiếp thu, giải trình ý kiến thẩm định của Sở Tư pháp đối với dự thảo Quyết định</w:t>
      </w:r>
      <w:r w:rsidRPr="00B87694">
        <w:rPr>
          <w:i/>
          <w:sz w:val="28"/>
          <w:szCs w:val="28"/>
          <w:lang w:val="de-DE"/>
        </w:rPr>
        <w:t>)</w:t>
      </w:r>
    </w:p>
    <w:tbl>
      <w:tblPr>
        <w:tblW w:w="0" w:type="auto"/>
        <w:tblInd w:w="108" w:type="dxa"/>
        <w:tblLook w:val="01E0" w:firstRow="1" w:lastRow="1" w:firstColumn="1" w:lastColumn="1" w:noHBand="0" w:noVBand="0"/>
      </w:tblPr>
      <w:tblGrid>
        <w:gridCol w:w="4154"/>
        <w:gridCol w:w="551"/>
        <w:gridCol w:w="4259"/>
      </w:tblGrid>
      <w:tr w:rsidR="00B87694" w:rsidRPr="00B87694" w14:paraId="168142B0" w14:textId="77777777" w:rsidTr="00C3470A">
        <w:tc>
          <w:tcPr>
            <w:tcW w:w="4162" w:type="dxa"/>
          </w:tcPr>
          <w:p w14:paraId="49EB1019" w14:textId="3DCABFF0" w:rsidR="003E5C63" w:rsidRPr="00B87694" w:rsidRDefault="003E5C63" w:rsidP="00C3470A">
            <w:pPr>
              <w:rPr>
                <w:b/>
                <w:bCs/>
                <w:i/>
                <w:iCs/>
                <w:lang w:val="nb-NO"/>
              </w:rPr>
            </w:pPr>
            <w:r w:rsidRPr="00B87694">
              <w:rPr>
                <w:b/>
                <w:bCs/>
                <w:i/>
                <w:iCs/>
                <w:lang w:val="nb-NO"/>
              </w:rPr>
              <w:t>Nơi nhận:</w:t>
            </w:r>
            <w:r w:rsidR="00023B80" w:rsidRPr="00B87694">
              <w:rPr>
                <w:b/>
                <w:bCs/>
                <w:i/>
                <w:iCs/>
                <w:lang w:val="nb-NO"/>
              </w:rPr>
              <w:t xml:space="preserve"> (VBĐT)</w:t>
            </w:r>
          </w:p>
          <w:p w14:paraId="59D562DA" w14:textId="126D1AB8" w:rsidR="003E5C63" w:rsidRPr="00B87694" w:rsidRDefault="003E5C63" w:rsidP="00C3470A">
            <w:pPr>
              <w:rPr>
                <w:sz w:val="22"/>
                <w:szCs w:val="22"/>
              </w:rPr>
            </w:pPr>
            <w:r w:rsidRPr="00B87694">
              <w:rPr>
                <w:sz w:val="22"/>
                <w:szCs w:val="22"/>
                <w:lang w:val="nb-NO"/>
              </w:rPr>
              <w:t xml:space="preserve">- </w:t>
            </w:r>
            <w:r w:rsidRPr="00B87694">
              <w:rPr>
                <w:sz w:val="22"/>
                <w:szCs w:val="22"/>
              </w:rPr>
              <w:t>Như trên;</w:t>
            </w:r>
          </w:p>
          <w:p w14:paraId="7221C46F" w14:textId="7192821A" w:rsidR="00AB7AD9" w:rsidRPr="00B87694" w:rsidRDefault="00AB7AD9" w:rsidP="00C3470A">
            <w:pPr>
              <w:rPr>
                <w:sz w:val="22"/>
                <w:szCs w:val="22"/>
              </w:rPr>
            </w:pPr>
            <w:r w:rsidRPr="00B87694">
              <w:rPr>
                <w:sz w:val="22"/>
                <w:szCs w:val="22"/>
              </w:rPr>
              <w:t xml:space="preserve">- </w:t>
            </w:r>
            <w:r w:rsidRPr="00B87694">
              <w:rPr>
                <w:spacing w:val="2"/>
                <w:sz w:val="22"/>
                <w:szCs w:val="22"/>
                <w:lang w:val="nb-NO"/>
              </w:rPr>
              <w:t>Thuế tỉnh Khánh Hòa;</w:t>
            </w:r>
          </w:p>
          <w:p w14:paraId="389A20C6" w14:textId="77777777" w:rsidR="00AB7AD9" w:rsidRPr="00B87694" w:rsidRDefault="00AB7AD9" w:rsidP="00AB7AD9">
            <w:pPr>
              <w:rPr>
                <w:sz w:val="22"/>
                <w:szCs w:val="22"/>
              </w:rPr>
            </w:pPr>
            <w:r w:rsidRPr="00B87694">
              <w:rPr>
                <w:sz w:val="22"/>
                <w:szCs w:val="22"/>
              </w:rPr>
              <w:t>- Sở Tư pháp;</w:t>
            </w:r>
          </w:p>
          <w:p w14:paraId="1317B901" w14:textId="2D429B74" w:rsidR="00AB7AD9" w:rsidRPr="00B87694" w:rsidRDefault="00AB7AD9" w:rsidP="00C3470A">
            <w:pPr>
              <w:rPr>
                <w:sz w:val="22"/>
                <w:szCs w:val="22"/>
              </w:rPr>
            </w:pPr>
            <w:r w:rsidRPr="00B87694">
              <w:rPr>
                <w:sz w:val="22"/>
                <w:szCs w:val="22"/>
              </w:rPr>
              <w:t xml:space="preserve">- Các Sở: </w:t>
            </w:r>
            <w:r w:rsidRPr="00B87694">
              <w:rPr>
                <w:spacing w:val="2"/>
                <w:sz w:val="22"/>
                <w:szCs w:val="22"/>
                <w:lang w:val="nb-NO"/>
              </w:rPr>
              <w:t>Sở Nông nghiệp và Môi trường</w:t>
            </w:r>
            <w:r w:rsidR="00D11C1E" w:rsidRPr="00B87694">
              <w:rPr>
                <w:spacing w:val="2"/>
                <w:sz w:val="22"/>
                <w:szCs w:val="22"/>
                <w:lang w:val="nb-NO"/>
              </w:rPr>
              <w:t xml:space="preserve">, </w:t>
            </w:r>
            <w:r w:rsidRPr="00B87694">
              <w:rPr>
                <w:sz w:val="22"/>
                <w:szCs w:val="22"/>
                <w:lang w:val="nb-NO"/>
              </w:rPr>
              <w:t>Sở Xây dựng, Sở Công Thương;</w:t>
            </w:r>
          </w:p>
          <w:p w14:paraId="25313935" w14:textId="69B95D12" w:rsidR="00AB7AD9" w:rsidRPr="00B87694" w:rsidRDefault="00AB7AD9" w:rsidP="00C3470A">
            <w:pPr>
              <w:rPr>
                <w:sz w:val="22"/>
                <w:szCs w:val="22"/>
              </w:rPr>
            </w:pPr>
            <w:r w:rsidRPr="00B87694">
              <w:rPr>
                <w:sz w:val="22"/>
                <w:szCs w:val="22"/>
              </w:rPr>
              <w:t xml:space="preserve">- </w:t>
            </w:r>
            <w:r w:rsidRPr="00B87694">
              <w:rPr>
                <w:sz w:val="22"/>
                <w:szCs w:val="22"/>
                <w:lang w:val="nb-NO"/>
              </w:rPr>
              <w:t>UBND các xã, phường, đặc khu;</w:t>
            </w:r>
          </w:p>
          <w:p w14:paraId="6CA6A906" w14:textId="4D43F6D3" w:rsidR="003E5C63" w:rsidRPr="00B87694" w:rsidRDefault="00365AE1" w:rsidP="00C3470A">
            <w:pPr>
              <w:jc w:val="both"/>
              <w:rPr>
                <w:sz w:val="22"/>
                <w:szCs w:val="22"/>
              </w:rPr>
            </w:pPr>
            <w:r w:rsidRPr="00B87694">
              <w:rPr>
                <w:sz w:val="22"/>
                <w:szCs w:val="22"/>
              </w:rPr>
              <w:t>- Lưu: VT,</w:t>
            </w:r>
            <w:r w:rsidR="00260495" w:rsidRPr="00B87694">
              <w:rPr>
                <w:sz w:val="22"/>
                <w:szCs w:val="22"/>
              </w:rPr>
              <w:t xml:space="preserve"> </w:t>
            </w:r>
            <w:r w:rsidRPr="00B87694">
              <w:rPr>
                <w:sz w:val="22"/>
                <w:szCs w:val="22"/>
              </w:rPr>
              <w:t>QLG</w:t>
            </w:r>
            <w:r w:rsidR="003A7A11" w:rsidRPr="00B87694">
              <w:rPr>
                <w:sz w:val="22"/>
                <w:szCs w:val="22"/>
              </w:rPr>
              <w:t>&amp;CS</w:t>
            </w:r>
            <w:r w:rsidR="00041E98" w:rsidRPr="00B87694">
              <w:rPr>
                <w:sz w:val="22"/>
                <w:szCs w:val="22"/>
              </w:rPr>
              <w:t>, Hằng</w:t>
            </w:r>
            <w:r w:rsidR="009863EA" w:rsidRPr="00B87694">
              <w:rPr>
                <w:sz w:val="22"/>
                <w:szCs w:val="22"/>
              </w:rPr>
              <w:t>.</w:t>
            </w:r>
          </w:p>
          <w:p w14:paraId="50AF47C9" w14:textId="77777777" w:rsidR="003E5C63" w:rsidRPr="00B87694" w:rsidRDefault="003E5C63" w:rsidP="00C3470A">
            <w:pPr>
              <w:rPr>
                <w:sz w:val="22"/>
                <w:szCs w:val="22"/>
                <w:lang w:val="nb-NO"/>
              </w:rPr>
            </w:pPr>
          </w:p>
          <w:p w14:paraId="6F61C68E" w14:textId="77777777" w:rsidR="003E5C63" w:rsidRPr="00B87694" w:rsidRDefault="003E5C63" w:rsidP="00C3470A">
            <w:pPr>
              <w:tabs>
                <w:tab w:val="left" w:pos="2910"/>
              </w:tabs>
              <w:rPr>
                <w:sz w:val="22"/>
                <w:szCs w:val="22"/>
              </w:rPr>
            </w:pPr>
            <w:r w:rsidRPr="00B87694">
              <w:rPr>
                <w:sz w:val="22"/>
                <w:szCs w:val="22"/>
              </w:rPr>
              <w:tab/>
            </w:r>
          </w:p>
        </w:tc>
        <w:tc>
          <w:tcPr>
            <w:tcW w:w="554" w:type="dxa"/>
          </w:tcPr>
          <w:p w14:paraId="150B1BF1" w14:textId="77777777" w:rsidR="003E5C63" w:rsidRPr="00B87694" w:rsidRDefault="003E5C63" w:rsidP="00C3470A">
            <w:pPr>
              <w:spacing w:before="100"/>
            </w:pPr>
          </w:p>
        </w:tc>
        <w:tc>
          <w:tcPr>
            <w:tcW w:w="4284" w:type="dxa"/>
          </w:tcPr>
          <w:p w14:paraId="663BA4D2" w14:textId="00624C63" w:rsidR="003E5C63" w:rsidRPr="00B87694" w:rsidRDefault="00CE0A7B" w:rsidP="00F04C77">
            <w:pPr>
              <w:jc w:val="center"/>
              <w:rPr>
                <w:b/>
                <w:sz w:val="28"/>
                <w:szCs w:val="28"/>
              </w:rPr>
            </w:pPr>
            <w:r w:rsidRPr="00B87694">
              <w:rPr>
                <w:b/>
                <w:sz w:val="28"/>
                <w:szCs w:val="28"/>
              </w:rPr>
              <w:t xml:space="preserve">KT. </w:t>
            </w:r>
            <w:r w:rsidR="003E5C63" w:rsidRPr="00B87694">
              <w:rPr>
                <w:b/>
                <w:sz w:val="28"/>
                <w:szCs w:val="28"/>
              </w:rPr>
              <w:t>GIÁM ĐỐC</w:t>
            </w:r>
          </w:p>
          <w:p w14:paraId="6D7C6D69" w14:textId="77777777" w:rsidR="00CE0A7B" w:rsidRPr="00B87694" w:rsidRDefault="00CE0A7B" w:rsidP="00F04C77">
            <w:pPr>
              <w:jc w:val="center"/>
              <w:rPr>
                <w:b/>
                <w:sz w:val="28"/>
                <w:szCs w:val="28"/>
              </w:rPr>
            </w:pPr>
            <w:r w:rsidRPr="00B87694">
              <w:rPr>
                <w:b/>
                <w:sz w:val="28"/>
                <w:szCs w:val="28"/>
              </w:rPr>
              <w:t>PHÓ GIÁM ĐỐC</w:t>
            </w:r>
          </w:p>
          <w:p w14:paraId="7735E0B6" w14:textId="77777777" w:rsidR="003E5C63" w:rsidRPr="00B87694" w:rsidRDefault="003E5C63" w:rsidP="00A9578F">
            <w:pPr>
              <w:spacing w:before="100"/>
            </w:pPr>
          </w:p>
          <w:p w14:paraId="76EE9BF9" w14:textId="77777777" w:rsidR="00041E98" w:rsidRPr="00B87694" w:rsidRDefault="00041E98" w:rsidP="00A9578F">
            <w:pPr>
              <w:spacing w:before="100"/>
            </w:pPr>
          </w:p>
          <w:p w14:paraId="23F9DDCC" w14:textId="77777777" w:rsidR="00041E98" w:rsidRPr="00B87694" w:rsidRDefault="00041E98" w:rsidP="00A9578F">
            <w:pPr>
              <w:spacing w:before="100"/>
            </w:pPr>
          </w:p>
          <w:p w14:paraId="68FA9D07" w14:textId="77777777" w:rsidR="003847D4" w:rsidRPr="00B87694" w:rsidRDefault="003847D4" w:rsidP="00C3470A">
            <w:pPr>
              <w:spacing w:before="100"/>
              <w:jc w:val="center"/>
            </w:pPr>
          </w:p>
          <w:p w14:paraId="7166F992" w14:textId="4C94FBD0" w:rsidR="003E5C63" w:rsidRPr="00B87694" w:rsidRDefault="00F80C08" w:rsidP="003757A4">
            <w:pPr>
              <w:spacing w:before="120"/>
              <w:jc w:val="center"/>
              <w:rPr>
                <w:b/>
                <w:bCs/>
                <w:sz w:val="28"/>
                <w:szCs w:val="28"/>
              </w:rPr>
            </w:pPr>
            <w:r>
              <w:rPr>
                <w:b/>
                <w:bCs/>
                <w:sz w:val="28"/>
                <w:szCs w:val="28"/>
              </w:rPr>
              <w:t>Lê Quốc Thành</w:t>
            </w:r>
          </w:p>
        </w:tc>
      </w:tr>
    </w:tbl>
    <w:p w14:paraId="77E81C19" w14:textId="77777777" w:rsidR="00A44793" w:rsidRPr="00B87694" w:rsidRDefault="003E5C63" w:rsidP="00166215">
      <w:pPr>
        <w:tabs>
          <w:tab w:val="left" w:pos="709"/>
          <w:tab w:val="left" w:pos="5040"/>
        </w:tabs>
      </w:pPr>
      <w:r w:rsidRPr="00B87694">
        <w:tab/>
      </w:r>
    </w:p>
    <w:sectPr w:rsidR="00A44793" w:rsidRPr="00B87694" w:rsidSect="0098633F">
      <w:headerReference w:type="default" r:id="rId8"/>
      <w:footerReference w:type="first" r:id="rId9"/>
      <w:pgSz w:w="11907" w:h="16840" w:code="9"/>
      <w:pgMar w:top="851" w:right="1134" w:bottom="851" w:left="1701" w:header="62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16372" w14:textId="77777777" w:rsidR="003F4B3E" w:rsidRDefault="003F4B3E" w:rsidP="00135D56">
      <w:r>
        <w:separator/>
      </w:r>
    </w:p>
  </w:endnote>
  <w:endnote w:type="continuationSeparator" w:id="0">
    <w:p w14:paraId="44206BF9" w14:textId="77777777" w:rsidR="003F4B3E" w:rsidRDefault="003F4B3E" w:rsidP="0013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1"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EBD0" w14:textId="77777777" w:rsidR="003954EC" w:rsidRDefault="003954EC" w:rsidP="003954EC">
    <w:pPr>
      <w:pStyle w:val="Footer"/>
      <w:jc w:val="right"/>
      <w:rPr>
        <w:color w:val="808080" w:themeColor="background1" w:themeShade="80"/>
        <w:sz w:val="20"/>
        <w:szCs w:val="20"/>
      </w:rPr>
    </w:pPr>
  </w:p>
  <w:p w14:paraId="773E2FA8" w14:textId="77777777" w:rsidR="003954EC" w:rsidRDefault="00395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543A6" w14:textId="77777777" w:rsidR="003F4B3E" w:rsidRDefault="003F4B3E" w:rsidP="00135D56">
      <w:r>
        <w:separator/>
      </w:r>
    </w:p>
  </w:footnote>
  <w:footnote w:type="continuationSeparator" w:id="0">
    <w:p w14:paraId="06482DDE" w14:textId="77777777" w:rsidR="003F4B3E" w:rsidRDefault="003F4B3E" w:rsidP="00135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B292" w14:textId="77777777" w:rsidR="002270FA" w:rsidRPr="007A050D" w:rsidRDefault="002270FA">
    <w:pPr>
      <w:pStyle w:val="Header"/>
      <w:jc w:val="center"/>
      <w:rPr>
        <w:sz w:val="26"/>
        <w:szCs w:val="24"/>
      </w:rPr>
    </w:pPr>
    <w:r w:rsidRPr="007A050D">
      <w:rPr>
        <w:sz w:val="26"/>
        <w:szCs w:val="24"/>
      </w:rPr>
      <w:fldChar w:fldCharType="begin"/>
    </w:r>
    <w:r w:rsidRPr="007A050D">
      <w:rPr>
        <w:sz w:val="26"/>
        <w:szCs w:val="24"/>
      </w:rPr>
      <w:instrText xml:space="preserve"> PAGE   \* MERGEFORMAT </w:instrText>
    </w:r>
    <w:r w:rsidRPr="007A050D">
      <w:rPr>
        <w:sz w:val="26"/>
        <w:szCs w:val="24"/>
      </w:rPr>
      <w:fldChar w:fldCharType="separate"/>
    </w:r>
    <w:r w:rsidR="006D1EEB">
      <w:rPr>
        <w:noProof/>
        <w:sz w:val="26"/>
        <w:szCs w:val="24"/>
      </w:rPr>
      <w:t>7</w:t>
    </w:r>
    <w:r w:rsidRPr="007A050D">
      <w:rPr>
        <w:noProof/>
        <w:sz w:val="26"/>
        <w:szCs w:val="24"/>
      </w:rPr>
      <w:fldChar w:fldCharType="end"/>
    </w:r>
  </w:p>
  <w:p w14:paraId="43FF366C" w14:textId="77777777" w:rsidR="002270FA" w:rsidRDefault="00227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0AD"/>
    <w:multiLevelType w:val="hybridMultilevel"/>
    <w:tmpl w:val="DCC871C6"/>
    <w:lvl w:ilvl="0" w:tplc="93B4E294">
      <w:start w:val="3"/>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 w15:restartNumberingAfterBreak="0">
    <w:nsid w:val="0A89598B"/>
    <w:multiLevelType w:val="hybridMultilevel"/>
    <w:tmpl w:val="8532650A"/>
    <w:lvl w:ilvl="0" w:tplc="5330BF40">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 w15:restartNumberingAfterBreak="0">
    <w:nsid w:val="0AE77AAB"/>
    <w:multiLevelType w:val="hybridMultilevel"/>
    <w:tmpl w:val="F5929294"/>
    <w:lvl w:ilvl="0" w:tplc="03D07EE8">
      <w:start w:val="1"/>
      <w:numFmt w:val="bullet"/>
      <w:lvlText w:val="-"/>
      <w:lvlJc w:val="left"/>
      <w:pPr>
        <w:tabs>
          <w:tab w:val="num" w:pos="1800"/>
        </w:tabs>
        <w:ind w:left="1800" w:hanging="360"/>
      </w:pPr>
      <w:rPr>
        <w:rFonts w:ascii="Times New Roman" w:eastAsia="Times New Roman" w:hAnsi="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F29552A"/>
    <w:multiLevelType w:val="hybridMultilevel"/>
    <w:tmpl w:val="2D36DAD8"/>
    <w:lvl w:ilvl="0" w:tplc="D8CEFA3A">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0030138"/>
    <w:multiLevelType w:val="hybridMultilevel"/>
    <w:tmpl w:val="2F9CE5AE"/>
    <w:lvl w:ilvl="0" w:tplc="8E168EBC">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5" w15:restartNumberingAfterBreak="0">
    <w:nsid w:val="100A0540"/>
    <w:multiLevelType w:val="hybridMultilevel"/>
    <w:tmpl w:val="F544C3CE"/>
    <w:lvl w:ilvl="0" w:tplc="73CCCA9A">
      <w:start w:val="3"/>
      <w:numFmt w:val="decimal"/>
      <w:lvlText w:val="%1."/>
      <w:lvlJc w:val="left"/>
      <w:pPr>
        <w:tabs>
          <w:tab w:val="num" w:pos="1080"/>
        </w:tabs>
        <w:ind w:left="108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C396729"/>
    <w:multiLevelType w:val="hybridMultilevel"/>
    <w:tmpl w:val="4316F88A"/>
    <w:lvl w:ilvl="0" w:tplc="5CB05676">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7" w15:restartNumberingAfterBreak="0">
    <w:nsid w:val="1EC477B5"/>
    <w:multiLevelType w:val="hybridMultilevel"/>
    <w:tmpl w:val="1C22B918"/>
    <w:lvl w:ilvl="0" w:tplc="F4EEDDBC">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8" w15:restartNumberingAfterBreak="0">
    <w:nsid w:val="20CC5B80"/>
    <w:multiLevelType w:val="hybridMultilevel"/>
    <w:tmpl w:val="0624054E"/>
    <w:lvl w:ilvl="0" w:tplc="0409000F">
      <w:start w:val="7"/>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14D41EA"/>
    <w:multiLevelType w:val="hybridMultilevel"/>
    <w:tmpl w:val="F908722E"/>
    <w:lvl w:ilvl="0" w:tplc="C23C2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6D6A59"/>
    <w:multiLevelType w:val="hybridMultilevel"/>
    <w:tmpl w:val="115659E6"/>
    <w:lvl w:ilvl="0" w:tplc="3FC2507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348341C"/>
    <w:multiLevelType w:val="hybridMultilevel"/>
    <w:tmpl w:val="CD4A2380"/>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26857F6B"/>
    <w:multiLevelType w:val="hybridMultilevel"/>
    <w:tmpl w:val="B02AA9D2"/>
    <w:lvl w:ilvl="0" w:tplc="E4BC7E3E">
      <w:start w:val="5"/>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13" w15:restartNumberingAfterBreak="0">
    <w:nsid w:val="28823556"/>
    <w:multiLevelType w:val="hybridMultilevel"/>
    <w:tmpl w:val="9D36C700"/>
    <w:lvl w:ilvl="0" w:tplc="60A8A6C2">
      <w:start w:val="3"/>
      <w:numFmt w:val="upperRoman"/>
      <w:lvlText w:val="%1-"/>
      <w:lvlJc w:val="left"/>
      <w:pPr>
        <w:tabs>
          <w:tab w:val="num" w:pos="1440"/>
        </w:tabs>
        <w:ind w:left="1440" w:hanging="720"/>
      </w:pPr>
      <w:rPr>
        <w:rFonts w:cs="Times New Roman" w:hint="default"/>
      </w:rPr>
    </w:lvl>
    <w:lvl w:ilvl="1" w:tplc="F2542E60">
      <w:start w:val="2"/>
      <w:numFmt w:val="decimal"/>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4" w15:restartNumberingAfterBreak="0">
    <w:nsid w:val="2963003B"/>
    <w:multiLevelType w:val="hybridMultilevel"/>
    <w:tmpl w:val="05F87652"/>
    <w:lvl w:ilvl="0" w:tplc="1FE644EE">
      <w:start w:val="1"/>
      <w:numFmt w:val="upperRoman"/>
      <w:lvlText w:val="%1-"/>
      <w:lvlJc w:val="left"/>
      <w:pPr>
        <w:tabs>
          <w:tab w:val="num" w:pos="1440"/>
        </w:tabs>
        <w:ind w:left="1440" w:hanging="720"/>
      </w:pPr>
      <w:rPr>
        <w:rFonts w:cs="Times New Roman" w:hint="default"/>
      </w:rPr>
    </w:lvl>
    <w:lvl w:ilvl="1" w:tplc="88C67D2A">
      <w:start w:val="1"/>
      <w:numFmt w:val="decimal"/>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5" w15:restartNumberingAfterBreak="0">
    <w:nsid w:val="2B4A7332"/>
    <w:multiLevelType w:val="hybridMultilevel"/>
    <w:tmpl w:val="566CCDAE"/>
    <w:lvl w:ilvl="0" w:tplc="D0B43FA0">
      <w:start w:val="3"/>
      <w:numFmt w:val="decimal"/>
      <w:lvlText w:val="%1."/>
      <w:lvlJc w:val="left"/>
      <w:pPr>
        <w:tabs>
          <w:tab w:val="num" w:pos="1080"/>
        </w:tabs>
        <w:ind w:left="108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D722D60"/>
    <w:multiLevelType w:val="hybridMultilevel"/>
    <w:tmpl w:val="861C785A"/>
    <w:lvl w:ilvl="0" w:tplc="CB76F348">
      <w:start w:val="7"/>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F323DBB"/>
    <w:multiLevelType w:val="hybridMultilevel"/>
    <w:tmpl w:val="BE3C7A52"/>
    <w:lvl w:ilvl="0" w:tplc="B1A6AEBA">
      <w:start w:val="4"/>
      <w:numFmt w:val="upp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8" w15:restartNumberingAfterBreak="0">
    <w:nsid w:val="3295294B"/>
    <w:multiLevelType w:val="multilevel"/>
    <w:tmpl w:val="9D043720"/>
    <w:lvl w:ilvl="0">
      <w:start w:val="1"/>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441523"/>
    <w:multiLevelType w:val="hybridMultilevel"/>
    <w:tmpl w:val="77346EB6"/>
    <w:lvl w:ilvl="0" w:tplc="C0A27956">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4372385E"/>
    <w:multiLevelType w:val="hybridMultilevel"/>
    <w:tmpl w:val="BBBCAE38"/>
    <w:lvl w:ilvl="0" w:tplc="9FCCD75E">
      <w:start w:val="2"/>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1" w15:restartNumberingAfterBreak="0">
    <w:nsid w:val="47676E45"/>
    <w:multiLevelType w:val="hybridMultilevel"/>
    <w:tmpl w:val="C858738A"/>
    <w:lvl w:ilvl="0" w:tplc="DC7051C0">
      <w:start w:val="2"/>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5D59A8"/>
    <w:multiLevelType w:val="hybridMultilevel"/>
    <w:tmpl w:val="F86CD924"/>
    <w:lvl w:ilvl="0" w:tplc="9BA6B5BA">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CF34A92"/>
    <w:multiLevelType w:val="hybridMultilevel"/>
    <w:tmpl w:val="545241A2"/>
    <w:lvl w:ilvl="0" w:tplc="8FA67B1A">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4DD358F5"/>
    <w:multiLevelType w:val="hybridMultilevel"/>
    <w:tmpl w:val="A112960E"/>
    <w:lvl w:ilvl="0" w:tplc="CD9C77F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4F802AC1"/>
    <w:multiLevelType w:val="hybridMultilevel"/>
    <w:tmpl w:val="C69865A8"/>
    <w:lvl w:ilvl="0" w:tplc="D95C2012">
      <w:start w:val="2"/>
      <w:numFmt w:val="upp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6" w15:restartNumberingAfterBreak="0">
    <w:nsid w:val="51CC52B5"/>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52FC51EB"/>
    <w:multiLevelType w:val="hybridMultilevel"/>
    <w:tmpl w:val="B0ECE0C8"/>
    <w:lvl w:ilvl="0" w:tplc="5A248DC8">
      <w:start w:val="3"/>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73E2143"/>
    <w:multiLevelType w:val="hybridMultilevel"/>
    <w:tmpl w:val="F6166132"/>
    <w:lvl w:ilvl="0" w:tplc="D89ECA42">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4F1E68"/>
    <w:multiLevelType w:val="hybridMultilevel"/>
    <w:tmpl w:val="EC9CD2CE"/>
    <w:lvl w:ilvl="0" w:tplc="A3FCA962">
      <w:start w:val="1"/>
      <w:numFmt w:val="decimal"/>
      <w:lvlText w:val="%1."/>
      <w:lvlJc w:val="left"/>
      <w:pPr>
        <w:tabs>
          <w:tab w:val="num" w:pos="720"/>
        </w:tabs>
        <w:ind w:left="720" w:hanging="360"/>
      </w:pPr>
      <w:rPr>
        <w:rFonts w:ascii="Times New Roman" w:eastAsia="Times New Roman" w:hAnsi="Times New Roman" w:cs="Times New Roman"/>
        <w:sz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6116617E"/>
    <w:multiLevelType w:val="hybridMultilevel"/>
    <w:tmpl w:val="9A8467E8"/>
    <w:lvl w:ilvl="0" w:tplc="49943702">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31" w15:restartNumberingAfterBreak="0">
    <w:nsid w:val="70E2677C"/>
    <w:multiLevelType w:val="hybridMultilevel"/>
    <w:tmpl w:val="0FB624DA"/>
    <w:lvl w:ilvl="0" w:tplc="9A16DBE2">
      <w:start w:val="3"/>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4CB5023"/>
    <w:multiLevelType w:val="hybridMultilevel"/>
    <w:tmpl w:val="65C6D6BE"/>
    <w:lvl w:ilvl="0" w:tplc="EFDE9850">
      <w:start w:val="1"/>
      <w:numFmt w:val="decimal"/>
      <w:lvlText w:val="%1-"/>
      <w:lvlJc w:val="left"/>
      <w:pPr>
        <w:tabs>
          <w:tab w:val="num" w:pos="720"/>
        </w:tabs>
        <w:ind w:left="720" w:hanging="360"/>
      </w:pPr>
      <w:rPr>
        <w:rFonts w:cs="Times New Roman" w:hint="default"/>
      </w:rPr>
    </w:lvl>
    <w:lvl w:ilvl="1" w:tplc="E92E0C34">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78285F5B"/>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BEA06F8"/>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07735">
    <w:abstractNumId w:val="11"/>
  </w:num>
  <w:num w:numId="2" w16cid:durableId="217473967">
    <w:abstractNumId w:val="7"/>
  </w:num>
  <w:num w:numId="3" w16cid:durableId="667945216">
    <w:abstractNumId w:val="6"/>
  </w:num>
  <w:num w:numId="4" w16cid:durableId="492256108">
    <w:abstractNumId w:val="28"/>
  </w:num>
  <w:num w:numId="5" w16cid:durableId="859005244">
    <w:abstractNumId w:val="30"/>
  </w:num>
  <w:num w:numId="6" w16cid:durableId="1801192892">
    <w:abstractNumId w:val="12"/>
  </w:num>
  <w:num w:numId="7" w16cid:durableId="1696543170">
    <w:abstractNumId w:val="8"/>
  </w:num>
  <w:num w:numId="8" w16cid:durableId="398526703">
    <w:abstractNumId w:val="19"/>
  </w:num>
  <w:num w:numId="9" w16cid:durableId="1253080159">
    <w:abstractNumId w:val="14"/>
  </w:num>
  <w:num w:numId="10" w16cid:durableId="1259751425">
    <w:abstractNumId w:val="13"/>
  </w:num>
  <w:num w:numId="11" w16cid:durableId="1105074369">
    <w:abstractNumId w:val="25"/>
  </w:num>
  <w:num w:numId="12" w16cid:durableId="1919090829">
    <w:abstractNumId w:val="17"/>
  </w:num>
  <w:num w:numId="13" w16cid:durableId="1455096401">
    <w:abstractNumId w:val="29"/>
  </w:num>
  <w:num w:numId="14" w16cid:durableId="621570875">
    <w:abstractNumId w:val="2"/>
  </w:num>
  <w:num w:numId="15" w16cid:durableId="825711079">
    <w:abstractNumId w:val="33"/>
  </w:num>
  <w:num w:numId="16" w16cid:durableId="150601976">
    <w:abstractNumId w:val="34"/>
  </w:num>
  <w:num w:numId="17" w16cid:durableId="172228833">
    <w:abstractNumId w:val="26"/>
  </w:num>
  <w:num w:numId="18" w16cid:durableId="1230111548">
    <w:abstractNumId w:val="18"/>
  </w:num>
  <w:num w:numId="19" w16cid:durableId="1507357037">
    <w:abstractNumId w:val="32"/>
  </w:num>
  <w:num w:numId="20" w16cid:durableId="1955595406">
    <w:abstractNumId w:val="24"/>
  </w:num>
  <w:num w:numId="21" w16cid:durableId="1520773180">
    <w:abstractNumId w:val="4"/>
  </w:num>
  <w:num w:numId="22" w16cid:durableId="1709256456">
    <w:abstractNumId w:val="16"/>
  </w:num>
  <w:num w:numId="23" w16cid:durableId="135070268">
    <w:abstractNumId w:val="0"/>
  </w:num>
  <w:num w:numId="24" w16cid:durableId="1292590314">
    <w:abstractNumId w:val="20"/>
  </w:num>
  <w:num w:numId="25" w16cid:durableId="2081827946">
    <w:abstractNumId w:val="10"/>
  </w:num>
  <w:num w:numId="26" w16cid:durableId="35158803">
    <w:abstractNumId w:val="1"/>
  </w:num>
  <w:num w:numId="27" w16cid:durableId="186918572">
    <w:abstractNumId w:val="23"/>
  </w:num>
  <w:num w:numId="28" w16cid:durableId="157963019">
    <w:abstractNumId w:val="22"/>
  </w:num>
  <w:num w:numId="29" w16cid:durableId="1866409046">
    <w:abstractNumId w:val="27"/>
  </w:num>
  <w:num w:numId="30" w16cid:durableId="867523657">
    <w:abstractNumId w:val="3"/>
  </w:num>
  <w:num w:numId="31" w16cid:durableId="1291590072">
    <w:abstractNumId w:val="31"/>
  </w:num>
  <w:num w:numId="32" w16cid:durableId="1867938820">
    <w:abstractNumId w:val="5"/>
  </w:num>
  <w:num w:numId="33" w16cid:durableId="1675954523">
    <w:abstractNumId w:val="15"/>
  </w:num>
  <w:num w:numId="34" w16cid:durableId="575408267">
    <w:abstractNumId w:val="21"/>
  </w:num>
  <w:num w:numId="35" w16cid:durableId="11684464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537"/>
    <w:rsid w:val="00005E71"/>
    <w:rsid w:val="0000696E"/>
    <w:rsid w:val="00007695"/>
    <w:rsid w:val="00010684"/>
    <w:rsid w:val="000147D9"/>
    <w:rsid w:val="000151F6"/>
    <w:rsid w:val="00020AB2"/>
    <w:rsid w:val="000215D5"/>
    <w:rsid w:val="00022ECE"/>
    <w:rsid w:val="00023B80"/>
    <w:rsid w:val="00023FC7"/>
    <w:rsid w:val="00026362"/>
    <w:rsid w:val="00026547"/>
    <w:rsid w:val="00027BB9"/>
    <w:rsid w:val="00033057"/>
    <w:rsid w:val="000414C8"/>
    <w:rsid w:val="00041E98"/>
    <w:rsid w:val="00045CB3"/>
    <w:rsid w:val="00050D96"/>
    <w:rsid w:val="000527C0"/>
    <w:rsid w:val="00053E04"/>
    <w:rsid w:val="000544C6"/>
    <w:rsid w:val="00055D54"/>
    <w:rsid w:val="00056066"/>
    <w:rsid w:val="00056BF8"/>
    <w:rsid w:val="000574BA"/>
    <w:rsid w:val="00057895"/>
    <w:rsid w:val="00057C38"/>
    <w:rsid w:val="00060570"/>
    <w:rsid w:val="0006124F"/>
    <w:rsid w:val="000623D9"/>
    <w:rsid w:val="00062E8E"/>
    <w:rsid w:val="00063AF2"/>
    <w:rsid w:val="00066FB2"/>
    <w:rsid w:val="00067776"/>
    <w:rsid w:val="00067A8E"/>
    <w:rsid w:val="00073402"/>
    <w:rsid w:val="00081FF0"/>
    <w:rsid w:val="00083C8D"/>
    <w:rsid w:val="00084C16"/>
    <w:rsid w:val="00085DEE"/>
    <w:rsid w:val="000872D3"/>
    <w:rsid w:val="00087918"/>
    <w:rsid w:val="00087E07"/>
    <w:rsid w:val="00090B0B"/>
    <w:rsid w:val="000919FB"/>
    <w:rsid w:val="00091B53"/>
    <w:rsid w:val="00093557"/>
    <w:rsid w:val="00094944"/>
    <w:rsid w:val="00096008"/>
    <w:rsid w:val="000A047E"/>
    <w:rsid w:val="000A7B6C"/>
    <w:rsid w:val="000B680C"/>
    <w:rsid w:val="000B7875"/>
    <w:rsid w:val="000C2243"/>
    <w:rsid w:val="000C2490"/>
    <w:rsid w:val="000C4049"/>
    <w:rsid w:val="000C53BF"/>
    <w:rsid w:val="000C5483"/>
    <w:rsid w:val="000C5C61"/>
    <w:rsid w:val="000D6239"/>
    <w:rsid w:val="000D6BFF"/>
    <w:rsid w:val="000D7D0E"/>
    <w:rsid w:val="000E0942"/>
    <w:rsid w:val="000E1B83"/>
    <w:rsid w:val="000E21E2"/>
    <w:rsid w:val="000E7A83"/>
    <w:rsid w:val="000F3416"/>
    <w:rsid w:val="000F39C6"/>
    <w:rsid w:val="000F3B6B"/>
    <w:rsid w:val="000F3EF0"/>
    <w:rsid w:val="000F48A1"/>
    <w:rsid w:val="000F5FD6"/>
    <w:rsid w:val="000F768D"/>
    <w:rsid w:val="0011013F"/>
    <w:rsid w:val="0012006F"/>
    <w:rsid w:val="001201E4"/>
    <w:rsid w:val="00120C38"/>
    <w:rsid w:val="001226C1"/>
    <w:rsid w:val="001229E5"/>
    <w:rsid w:val="00122A89"/>
    <w:rsid w:val="00124B99"/>
    <w:rsid w:val="0012785C"/>
    <w:rsid w:val="001308A8"/>
    <w:rsid w:val="00131131"/>
    <w:rsid w:val="00132387"/>
    <w:rsid w:val="00134E12"/>
    <w:rsid w:val="00135D56"/>
    <w:rsid w:val="00137298"/>
    <w:rsid w:val="0014070D"/>
    <w:rsid w:val="001418E1"/>
    <w:rsid w:val="001419CD"/>
    <w:rsid w:val="00143D6B"/>
    <w:rsid w:val="00147BAE"/>
    <w:rsid w:val="00151DE9"/>
    <w:rsid w:val="00155613"/>
    <w:rsid w:val="001577D6"/>
    <w:rsid w:val="001612D8"/>
    <w:rsid w:val="00165988"/>
    <w:rsid w:val="00166215"/>
    <w:rsid w:val="00166FF8"/>
    <w:rsid w:val="0017009D"/>
    <w:rsid w:val="0017377B"/>
    <w:rsid w:val="00180085"/>
    <w:rsid w:val="001804E0"/>
    <w:rsid w:val="00184C0C"/>
    <w:rsid w:val="00184E10"/>
    <w:rsid w:val="00187B26"/>
    <w:rsid w:val="00193E5E"/>
    <w:rsid w:val="00194D15"/>
    <w:rsid w:val="00195A59"/>
    <w:rsid w:val="001973AC"/>
    <w:rsid w:val="00197DF5"/>
    <w:rsid w:val="001A0614"/>
    <w:rsid w:val="001A327B"/>
    <w:rsid w:val="001B223E"/>
    <w:rsid w:val="001B3D5F"/>
    <w:rsid w:val="001B4039"/>
    <w:rsid w:val="001B5441"/>
    <w:rsid w:val="001B5EAC"/>
    <w:rsid w:val="001C567A"/>
    <w:rsid w:val="001C6403"/>
    <w:rsid w:val="001C6AE2"/>
    <w:rsid w:val="001D1051"/>
    <w:rsid w:val="001D19E2"/>
    <w:rsid w:val="001D32CB"/>
    <w:rsid w:val="001D3904"/>
    <w:rsid w:val="001E0CF1"/>
    <w:rsid w:val="001E1B1D"/>
    <w:rsid w:val="001E1B5A"/>
    <w:rsid w:val="001E2737"/>
    <w:rsid w:val="001E52E7"/>
    <w:rsid w:val="001F0D53"/>
    <w:rsid w:val="001F0FF7"/>
    <w:rsid w:val="001F3D87"/>
    <w:rsid w:val="001F708D"/>
    <w:rsid w:val="00201F3A"/>
    <w:rsid w:val="00206EEF"/>
    <w:rsid w:val="00210ECF"/>
    <w:rsid w:val="00211431"/>
    <w:rsid w:val="002117E6"/>
    <w:rsid w:val="00214BAA"/>
    <w:rsid w:val="00223083"/>
    <w:rsid w:val="002241F0"/>
    <w:rsid w:val="002270FA"/>
    <w:rsid w:val="00227A11"/>
    <w:rsid w:val="00227F2D"/>
    <w:rsid w:val="00231225"/>
    <w:rsid w:val="00231B4A"/>
    <w:rsid w:val="00234366"/>
    <w:rsid w:val="002413BE"/>
    <w:rsid w:val="0025597E"/>
    <w:rsid w:val="00255BD9"/>
    <w:rsid w:val="00256120"/>
    <w:rsid w:val="002568C9"/>
    <w:rsid w:val="00260495"/>
    <w:rsid w:val="002608F5"/>
    <w:rsid w:val="002640F2"/>
    <w:rsid w:val="00266ECB"/>
    <w:rsid w:val="00270F15"/>
    <w:rsid w:val="00273611"/>
    <w:rsid w:val="0027386B"/>
    <w:rsid w:val="002751CD"/>
    <w:rsid w:val="00275711"/>
    <w:rsid w:val="00281C92"/>
    <w:rsid w:val="00292270"/>
    <w:rsid w:val="00293EEC"/>
    <w:rsid w:val="00294A22"/>
    <w:rsid w:val="00294FEA"/>
    <w:rsid w:val="00295029"/>
    <w:rsid w:val="00295EC7"/>
    <w:rsid w:val="002A191A"/>
    <w:rsid w:val="002A4259"/>
    <w:rsid w:val="002A4AC0"/>
    <w:rsid w:val="002A68A3"/>
    <w:rsid w:val="002B1130"/>
    <w:rsid w:val="002B267D"/>
    <w:rsid w:val="002B4BDD"/>
    <w:rsid w:val="002B6D2C"/>
    <w:rsid w:val="002C0186"/>
    <w:rsid w:val="002C0ED4"/>
    <w:rsid w:val="002C11B8"/>
    <w:rsid w:val="002C264F"/>
    <w:rsid w:val="002C6B11"/>
    <w:rsid w:val="002D2190"/>
    <w:rsid w:val="002D2E95"/>
    <w:rsid w:val="002D3B58"/>
    <w:rsid w:val="002D639D"/>
    <w:rsid w:val="002E1078"/>
    <w:rsid w:val="002E48C8"/>
    <w:rsid w:val="002F2F70"/>
    <w:rsid w:val="002F41F1"/>
    <w:rsid w:val="002F5323"/>
    <w:rsid w:val="002F5E4B"/>
    <w:rsid w:val="0030112F"/>
    <w:rsid w:val="00302BB2"/>
    <w:rsid w:val="003062FA"/>
    <w:rsid w:val="00312AD0"/>
    <w:rsid w:val="00314070"/>
    <w:rsid w:val="00314BD6"/>
    <w:rsid w:val="00320915"/>
    <w:rsid w:val="00322EC8"/>
    <w:rsid w:val="00330920"/>
    <w:rsid w:val="00334962"/>
    <w:rsid w:val="00334DAA"/>
    <w:rsid w:val="003354F4"/>
    <w:rsid w:val="0033700C"/>
    <w:rsid w:val="00341134"/>
    <w:rsid w:val="0034125B"/>
    <w:rsid w:val="003415D8"/>
    <w:rsid w:val="00341AC2"/>
    <w:rsid w:val="0034488C"/>
    <w:rsid w:val="00344AD7"/>
    <w:rsid w:val="003462CC"/>
    <w:rsid w:val="0034705B"/>
    <w:rsid w:val="003471E1"/>
    <w:rsid w:val="0035083A"/>
    <w:rsid w:val="00353F96"/>
    <w:rsid w:val="00355363"/>
    <w:rsid w:val="00355514"/>
    <w:rsid w:val="00364214"/>
    <w:rsid w:val="00365AE1"/>
    <w:rsid w:val="003673FA"/>
    <w:rsid w:val="00367BBF"/>
    <w:rsid w:val="00373560"/>
    <w:rsid w:val="003757A4"/>
    <w:rsid w:val="003761D6"/>
    <w:rsid w:val="00377ACB"/>
    <w:rsid w:val="00380E8C"/>
    <w:rsid w:val="0038187E"/>
    <w:rsid w:val="00382BAA"/>
    <w:rsid w:val="003846AF"/>
    <w:rsid w:val="003847D4"/>
    <w:rsid w:val="00393ACA"/>
    <w:rsid w:val="00394BF7"/>
    <w:rsid w:val="003954EC"/>
    <w:rsid w:val="00395969"/>
    <w:rsid w:val="003A351A"/>
    <w:rsid w:val="003A7516"/>
    <w:rsid w:val="003A7A11"/>
    <w:rsid w:val="003B0629"/>
    <w:rsid w:val="003B2707"/>
    <w:rsid w:val="003B3430"/>
    <w:rsid w:val="003B5C45"/>
    <w:rsid w:val="003C362A"/>
    <w:rsid w:val="003C3644"/>
    <w:rsid w:val="003C6DAB"/>
    <w:rsid w:val="003C7710"/>
    <w:rsid w:val="003C7C03"/>
    <w:rsid w:val="003D2371"/>
    <w:rsid w:val="003D2816"/>
    <w:rsid w:val="003D66E4"/>
    <w:rsid w:val="003E05E6"/>
    <w:rsid w:val="003E5C63"/>
    <w:rsid w:val="003E66C1"/>
    <w:rsid w:val="003E69E6"/>
    <w:rsid w:val="003F44C9"/>
    <w:rsid w:val="003F4B3E"/>
    <w:rsid w:val="003F59AE"/>
    <w:rsid w:val="00402C41"/>
    <w:rsid w:val="00402EEA"/>
    <w:rsid w:val="0041255B"/>
    <w:rsid w:val="00413D04"/>
    <w:rsid w:val="0041738F"/>
    <w:rsid w:val="00421FAF"/>
    <w:rsid w:val="00422287"/>
    <w:rsid w:val="00422D4A"/>
    <w:rsid w:val="0042600E"/>
    <w:rsid w:val="00431034"/>
    <w:rsid w:val="004314F3"/>
    <w:rsid w:val="00434D43"/>
    <w:rsid w:val="0043720B"/>
    <w:rsid w:val="00440F9B"/>
    <w:rsid w:val="00447120"/>
    <w:rsid w:val="00455E36"/>
    <w:rsid w:val="00456477"/>
    <w:rsid w:val="00460E64"/>
    <w:rsid w:val="00462232"/>
    <w:rsid w:val="00462601"/>
    <w:rsid w:val="00470CF6"/>
    <w:rsid w:val="00475F0C"/>
    <w:rsid w:val="004832D4"/>
    <w:rsid w:val="004866C1"/>
    <w:rsid w:val="004872BA"/>
    <w:rsid w:val="004876AA"/>
    <w:rsid w:val="00492BA8"/>
    <w:rsid w:val="00493826"/>
    <w:rsid w:val="004960D7"/>
    <w:rsid w:val="004A3718"/>
    <w:rsid w:val="004A4C6F"/>
    <w:rsid w:val="004A6F42"/>
    <w:rsid w:val="004A7947"/>
    <w:rsid w:val="004B2BE6"/>
    <w:rsid w:val="004B2E32"/>
    <w:rsid w:val="004B54C2"/>
    <w:rsid w:val="004B70AC"/>
    <w:rsid w:val="004C0F32"/>
    <w:rsid w:val="004C152A"/>
    <w:rsid w:val="004C2ABB"/>
    <w:rsid w:val="004C460D"/>
    <w:rsid w:val="004D3D8C"/>
    <w:rsid w:val="004E1ED0"/>
    <w:rsid w:val="004E2107"/>
    <w:rsid w:val="004E5CEA"/>
    <w:rsid w:val="004F0579"/>
    <w:rsid w:val="005013F6"/>
    <w:rsid w:val="00503B0F"/>
    <w:rsid w:val="00505831"/>
    <w:rsid w:val="0050603A"/>
    <w:rsid w:val="005120FB"/>
    <w:rsid w:val="005126CB"/>
    <w:rsid w:val="00521918"/>
    <w:rsid w:val="00521AE5"/>
    <w:rsid w:val="0053032D"/>
    <w:rsid w:val="005312E2"/>
    <w:rsid w:val="00531307"/>
    <w:rsid w:val="00533DBB"/>
    <w:rsid w:val="00534EFB"/>
    <w:rsid w:val="00536398"/>
    <w:rsid w:val="00536492"/>
    <w:rsid w:val="005379E5"/>
    <w:rsid w:val="00537C7D"/>
    <w:rsid w:val="0054283D"/>
    <w:rsid w:val="005437E4"/>
    <w:rsid w:val="00543BAB"/>
    <w:rsid w:val="00545C25"/>
    <w:rsid w:val="00545F00"/>
    <w:rsid w:val="00547F97"/>
    <w:rsid w:val="005540D2"/>
    <w:rsid w:val="00554F0E"/>
    <w:rsid w:val="005570ED"/>
    <w:rsid w:val="00557A5A"/>
    <w:rsid w:val="005616B5"/>
    <w:rsid w:val="0056293E"/>
    <w:rsid w:val="00563D20"/>
    <w:rsid w:val="00571602"/>
    <w:rsid w:val="00572BFF"/>
    <w:rsid w:val="00572C6F"/>
    <w:rsid w:val="005759A9"/>
    <w:rsid w:val="00577D2B"/>
    <w:rsid w:val="0058608B"/>
    <w:rsid w:val="00591A82"/>
    <w:rsid w:val="005928A2"/>
    <w:rsid w:val="00595945"/>
    <w:rsid w:val="00597562"/>
    <w:rsid w:val="005A0A37"/>
    <w:rsid w:val="005A0C52"/>
    <w:rsid w:val="005A2945"/>
    <w:rsid w:val="005A4644"/>
    <w:rsid w:val="005A553E"/>
    <w:rsid w:val="005B019D"/>
    <w:rsid w:val="005B4D5A"/>
    <w:rsid w:val="005B5101"/>
    <w:rsid w:val="005C2CA4"/>
    <w:rsid w:val="005C328B"/>
    <w:rsid w:val="005C32CE"/>
    <w:rsid w:val="005C54CC"/>
    <w:rsid w:val="005D3964"/>
    <w:rsid w:val="005D3D72"/>
    <w:rsid w:val="005E0978"/>
    <w:rsid w:val="005E35CA"/>
    <w:rsid w:val="005E369D"/>
    <w:rsid w:val="005F5B67"/>
    <w:rsid w:val="006003E8"/>
    <w:rsid w:val="006014A4"/>
    <w:rsid w:val="00602FFE"/>
    <w:rsid w:val="006052D8"/>
    <w:rsid w:val="00605CB8"/>
    <w:rsid w:val="00611C1E"/>
    <w:rsid w:val="00612C31"/>
    <w:rsid w:val="006133B5"/>
    <w:rsid w:val="00616377"/>
    <w:rsid w:val="00616AC5"/>
    <w:rsid w:val="006209A6"/>
    <w:rsid w:val="0062198A"/>
    <w:rsid w:val="006253F0"/>
    <w:rsid w:val="00627C91"/>
    <w:rsid w:val="00627F42"/>
    <w:rsid w:val="006317E7"/>
    <w:rsid w:val="00631DA8"/>
    <w:rsid w:val="00632AC5"/>
    <w:rsid w:val="00635818"/>
    <w:rsid w:val="00642E7E"/>
    <w:rsid w:val="00654C1A"/>
    <w:rsid w:val="006557BA"/>
    <w:rsid w:val="0066293D"/>
    <w:rsid w:val="00664AE1"/>
    <w:rsid w:val="00664DDD"/>
    <w:rsid w:val="00665F7C"/>
    <w:rsid w:val="0066609E"/>
    <w:rsid w:val="00666793"/>
    <w:rsid w:val="00667A2C"/>
    <w:rsid w:val="006712A5"/>
    <w:rsid w:val="00672BAA"/>
    <w:rsid w:val="00672C16"/>
    <w:rsid w:val="00672D93"/>
    <w:rsid w:val="00676B1A"/>
    <w:rsid w:val="00677724"/>
    <w:rsid w:val="00681310"/>
    <w:rsid w:val="00681DE7"/>
    <w:rsid w:val="00682AD2"/>
    <w:rsid w:val="00691D7A"/>
    <w:rsid w:val="0069419F"/>
    <w:rsid w:val="006A078A"/>
    <w:rsid w:val="006A3905"/>
    <w:rsid w:val="006A4165"/>
    <w:rsid w:val="006A42CC"/>
    <w:rsid w:val="006B2A49"/>
    <w:rsid w:val="006B2EA1"/>
    <w:rsid w:val="006B3FA0"/>
    <w:rsid w:val="006B7C8F"/>
    <w:rsid w:val="006C0B0F"/>
    <w:rsid w:val="006C0DD7"/>
    <w:rsid w:val="006C200C"/>
    <w:rsid w:val="006C2BDF"/>
    <w:rsid w:val="006C64E2"/>
    <w:rsid w:val="006C7D18"/>
    <w:rsid w:val="006D1045"/>
    <w:rsid w:val="006D1EEB"/>
    <w:rsid w:val="006D4508"/>
    <w:rsid w:val="006D4979"/>
    <w:rsid w:val="006E2FBD"/>
    <w:rsid w:val="006E428D"/>
    <w:rsid w:val="006E4ECD"/>
    <w:rsid w:val="006E5087"/>
    <w:rsid w:val="006F2C0B"/>
    <w:rsid w:val="006F451B"/>
    <w:rsid w:val="006F6365"/>
    <w:rsid w:val="006F643D"/>
    <w:rsid w:val="006F75B9"/>
    <w:rsid w:val="00705AAF"/>
    <w:rsid w:val="00706CAE"/>
    <w:rsid w:val="00712497"/>
    <w:rsid w:val="0071321E"/>
    <w:rsid w:val="00713D7B"/>
    <w:rsid w:val="00714E12"/>
    <w:rsid w:val="00715D50"/>
    <w:rsid w:val="00721FBA"/>
    <w:rsid w:val="00727164"/>
    <w:rsid w:val="00730729"/>
    <w:rsid w:val="00733548"/>
    <w:rsid w:val="00740E0E"/>
    <w:rsid w:val="007423FA"/>
    <w:rsid w:val="0074452E"/>
    <w:rsid w:val="00746B8F"/>
    <w:rsid w:val="00747758"/>
    <w:rsid w:val="007504BA"/>
    <w:rsid w:val="00752949"/>
    <w:rsid w:val="00755597"/>
    <w:rsid w:val="00755E56"/>
    <w:rsid w:val="0075685A"/>
    <w:rsid w:val="00757BD1"/>
    <w:rsid w:val="00761ECE"/>
    <w:rsid w:val="00762EB6"/>
    <w:rsid w:val="00763AAF"/>
    <w:rsid w:val="00772824"/>
    <w:rsid w:val="00772E83"/>
    <w:rsid w:val="00773110"/>
    <w:rsid w:val="007741BA"/>
    <w:rsid w:val="00775097"/>
    <w:rsid w:val="00780142"/>
    <w:rsid w:val="0078414B"/>
    <w:rsid w:val="00784FE0"/>
    <w:rsid w:val="0078540D"/>
    <w:rsid w:val="00787214"/>
    <w:rsid w:val="007906E3"/>
    <w:rsid w:val="0079323A"/>
    <w:rsid w:val="007952AA"/>
    <w:rsid w:val="007A050D"/>
    <w:rsid w:val="007A2683"/>
    <w:rsid w:val="007A3E1F"/>
    <w:rsid w:val="007A441E"/>
    <w:rsid w:val="007A7CAE"/>
    <w:rsid w:val="007B0352"/>
    <w:rsid w:val="007B1834"/>
    <w:rsid w:val="007B1FAD"/>
    <w:rsid w:val="007B5A47"/>
    <w:rsid w:val="007C5A6D"/>
    <w:rsid w:val="007C61E7"/>
    <w:rsid w:val="007C693A"/>
    <w:rsid w:val="007C6EFC"/>
    <w:rsid w:val="007D0F8A"/>
    <w:rsid w:val="007D1EE9"/>
    <w:rsid w:val="007D3CA2"/>
    <w:rsid w:val="007E5A97"/>
    <w:rsid w:val="007E77AE"/>
    <w:rsid w:val="007F000A"/>
    <w:rsid w:val="007F37E7"/>
    <w:rsid w:val="007F4670"/>
    <w:rsid w:val="00801DC9"/>
    <w:rsid w:val="00802452"/>
    <w:rsid w:val="00803A54"/>
    <w:rsid w:val="00805303"/>
    <w:rsid w:val="008100B0"/>
    <w:rsid w:val="008134B6"/>
    <w:rsid w:val="008204CB"/>
    <w:rsid w:val="00823266"/>
    <w:rsid w:val="00823EA2"/>
    <w:rsid w:val="008269D0"/>
    <w:rsid w:val="008302A8"/>
    <w:rsid w:val="00831AA5"/>
    <w:rsid w:val="00834FD3"/>
    <w:rsid w:val="00837709"/>
    <w:rsid w:val="0084083B"/>
    <w:rsid w:val="008438CF"/>
    <w:rsid w:val="00843CCF"/>
    <w:rsid w:val="00844EAD"/>
    <w:rsid w:val="008479B9"/>
    <w:rsid w:val="008549D6"/>
    <w:rsid w:val="00855114"/>
    <w:rsid w:val="008575D6"/>
    <w:rsid w:val="00860B61"/>
    <w:rsid w:val="00863FDB"/>
    <w:rsid w:val="008754B9"/>
    <w:rsid w:val="008756BA"/>
    <w:rsid w:val="0087742A"/>
    <w:rsid w:val="008774AC"/>
    <w:rsid w:val="00880D76"/>
    <w:rsid w:val="008812AD"/>
    <w:rsid w:val="00881874"/>
    <w:rsid w:val="008839B6"/>
    <w:rsid w:val="00884F3A"/>
    <w:rsid w:val="00887668"/>
    <w:rsid w:val="0089411F"/>
    <w:rsid w:val="00896B7A"/>
    <w:rsid w:val="008A07EE"/>
    <w:rsid w:val="008A1373"/>
    <w:rsid w:val="008A1D27"/>
    <w:rsid w:val="008A5A56"/>
    <w:rsid w:val="008A7B2E"/>
    <w:rsid w:val="008B0855"/>
    <w:rsid w:val="008B4842"/>
    <w:rsid w:val="008B5051"/>
    <w:rsid w:val="008B516A"/>
    <w:rsid w:val="008B7126"/>
    <w:rsid w:val="008C4D6B"/>
    <w:rsid w:val="008C5FE3"/>
    <w:rsid w:val="008C6547"/>
    <w:rsid w:val="008C7542"/>
    <w:rsid w:val="008D1939"/>
    <w:rsid w:val="008D7BD6"/>
    <w:rsid w:val="008E1B7F"/>
    <w:rsid w:val="008E1CFF"/>
    <w:rsid w:val="008E4271"/>
    <w:rsid w:val="008E51A0"/>
    <w:rsid w:val="008E66B2"/>
    <w:rsid w:val="008E698D"/>
    <w:rsid w:val="008E7097"/>
    <w:rsid w:val="008E715B"/>
    <w:rsid w:val="008F0A8C"/>
    <w:rsid w:val="008F1272"/>
    <w:rsid w:val="008F269A"/>
    <w:rsid w:val="008F2DC7"/>
    <w:rsid w:val="008F3363"/>
    <w:rsid w:val="009003D6"/>
    <w:rsid w:val="0090650B"/>
    <w:rsid w:val="00906E2E"/>
    <w:rsid w:val="009159A2"/>
    <w:rsid w:val="00921B6D"/>
    <w:rsid w:val="00922262"/>
    <w:rsid w:val="00924C27"/>
    <w:rsid w:val="00926999"/>
    <w:rsid w:val="00937B5F"/>
    <w:rsid w:val="0094049D"/>
    <w:rsid w:val="00943527"/>
    <w:rsid w:val="00943617"/>
    <w:rsid w:val="009452A3"/>
    <w:rsid w:val="009455AB"/>
    <w:rsid w:val="00946943"/>
    <w:rsid w:val="00946EEC"/>
    <w:rsid w:val="00950C0A"/>
    <w:rsid w:val="00952221"/>
    <w:rsid w:val="0095485C"/>
    <w:rsid w:val="00955A98"/>
    <w:rsid w:val="00961E4E"/>
    <w:rsid w:val="00964F5D"/>
    <w:rsid w:val="00970B2E"/>
    <w:rsid w:val="0097578C"/>
    <w:rsid w:val="0097590E"/>
    <w:rsid w:val="00975E61"/>
    <w:rsid w:val="00976077"/>
    <w:rsid w:val="00976F5F"/>
    <w:rsid w:val="0098014C"/>
    <w:rsid w:val="0098101C"/>
    <w:rsid w:val="0098633F"/>
    <w:rsid w:val="009863EA"/>
    <w:rsid w:val="00995232"/>
    <w:rsid w:val="00997179"/>
    <w:rsid w:val="009A1BFA"/>
    <w:rsid w:val="009A21B1"/>
    <w:rsid w:val="009A2C6E"/>
    <w:rsid w:val="009A3D93"/>
    <w:rsid w:val="009A74EE"/>
    <w:rsid w:val="009A784B"/>
    <w:rsid w:val="009B0843"/>
    <w:rsid w:val="009B0A3A"/>
    <w:rsid w:val="009B3770"/>
    <w:rsid w:val="009C066E"/>
    <w:rsid w:val="009C06D8"/>
    <w:rsid w:val="009C3D83"/>
    <w:rsid w:val="009C7A1F"/>
    <w:rsid w:val="009E012F"/>
    <w:rsid w:val="009E2C75"/>
    <w:rsid w:val="009E38DE"/>
    <w:rsid w:val="009F0C9C"/>
    <w:rsid w:val="009F1359"/>
    <w:rsid w:val="009F2FE3"/>
    <w:rsid w:val="00A00ED7"/>
    <w:rsid w:val="00A02E1C"/>
    <w:rsid w:val="00A04E0F"/>
    <w:rsid w:val="00A04FA2"/>
    <w:rsid w:val="00A06DBB"/>
    <w:rsid w:val="00A07F1B"/>
    <w:rsid w:val="00A1039F"/>
    <w:rsid w:val="00A1441B"/>
    <w:rsid w:val="00A14EC3"/>
    <w:rsid w:val="00A1627B"/>
    <w:rsid w:val="00A170AC"/>
    <w:rsid w:val="00A23A9C"/>
    <w:rsid w:val="00A33271"/>
    <w:rsid w:val="00A33711"/>
    <w:rsid w:val="00A33BD6"/>
    <w:rsid w:val="00A37957"/>
    <w:rsid w:val="00A4055E"/>
    <w:rsid w:val="00A40A22"/>
    <w:rsid w:val="00A441DD"/>
    <w:rsid w:val="00A44793"/>
    <w:rsid w:val="00A45D1E"/>
    <w:rsid w:val="00A50E03"/>
    <w:rsid w:val="00A50F08"/>
    <w:rsid w:val="00A519EF"/>
    <w:rsid w:val="00A56DF0"/>
    <w:rsid w:val="00A6233C"/>
    <w:rsid w:val="00A64C32"/>
    <w:rsid w:val="00A65641"/>
    <w:rsid w:val="00A65A6C"/>
    <w:rsid w:val="00A66C22"/>
    <w:rsid w:val="00A67808"/>
    <w:rsid w:val="00A74FEA"/>
    <w:rsid w:val="00A840F6"/>
    <w:rsid w:val="00A87402"/>
    <w:rsid w:val="00A91322"/>
    <w:rsid w:val="00A91670"/>
    <w:rsid w:val="00A92ACE"/>
    <w:rsid w:val="00A92D1A"/>
    <w:rsid w:val="00A93FCB"/>
    <w:rsid w:val="00A9578F"/>
    <w:rsid w:val="00AA607C"/>
    <w:rsid w:val="00AA77F7"/>
    <w:rsid w:val="00AB331D"/>
    <w:rsid w:val="00AB4CB0"/>
    <w:rsid w:val="00AB6790"/>
    <w:rsid w:val="00AB6A5E"/>
    <w:rsid w:val="00AB6B1D"/>
    <w:rsid w:val="00AB7AD9"/>
    <w:rsid w:val="00AC2940"/>
    <w:rsid w:val="00AC4048"/>
    <w:rsid w:val="00AD087D"/>
    <w:rsid w:val="00AD0C12"/>
    <w:rsid w:val="00AD1011"/>
    <w:rsid w:val="00AE540C"/>
    <w:rsid w:val="00AE79EE"/>
    <w:rsid w:val="00AF0734"/>
    <w:rsid w:val="00AF2238"/>
    <w:rsid w:val="00AF4597"/>
    <w:rsid w:val="00B00CED"/>
    <w:rsid w:val="00B01949"/>
    <w:rsid w:val="00B0336D"/>
    <w:rsid w:val="00B03683"/>
    <w:rsid w:val="00B03B76"/>
    <w:rsid w:val="00B03F59"/>
    <w:rsid w:val="00B06F1C"/>
    <w:rsid w:val="00B16D4F"/>
    <w:rsid w:val="00B20169"/>
    <w:rsid w:val="00B20AD1"/>
    <w:rsid w:val="00B2165D"/>
    <w:rsid w:val="00B32223"/>
    <w:rsid w:val="00B33D32"/>
    <w:rsid w:val="00B37882"/>
    <w:rsid w:val="00B37DD6"/>
    <w:rsid w:val="00B406BD"/>
    <w:rsid w:val="00B500F2"/>
    <w:rsid w:val="00B51E37"/>
    <w:rsid w:val="00B549C6"/>
    <w:rsid w:val="00B56324"/>
    <w:rsid w:val="00B57705"/>
    <w:rsid w:val="00B57934"/>
    <w:rsid w:val="00B60D2A"/>
    <w:rsid w:val="00B62F8E"/>
    <w:rsid w:val="00B63AE4"/>
    <w:rsid w:val="00B63C14"/>
    <w:rsid w:val="00B655D8"/>
    <w:rsid w:val="00B7044D"/>
    <w:rsid w:val="00B7327F"/>
    <w:rsid w:val="00B742B5"/>
    <w:rsid w:val="00B86AAE"/>
    <w:rsid w:val="00B86BF2"/>
    <w:rsid w:val="00B86DAC"/>
    <w:rsid w:val="00B87694"/>
    <w:rsid w:val="00B91309"/>
    <w:rsid w:val="00B94179"/>
    <w:rsid w:val="00B94284"/>
    <w:rsid w:val="00B9597B"/>
    <w:rsid w:val="00B96F34"/>
    <w:rsid w:val="00B970CA"/>
    <w:rsid w:val="00B9767B"/>
    <w:rsid w:val="00BA04E7"/>
    <w:rsid w:val="00BA07B4"/>
    <w:rsid w:val="00BA175C"/>
    <w:rsid w:val="00BA3744"/>
    <w:rsid w:val="00BA3BD9"/>
    <w:rsid w:val="00BB1D57"/>
    <w:rsid w:val="00BB4096"/>
    <w:rsid w:val="00BB568F"/>
    <w:rsid w:val="00BB68E3"/>
    <w:rsid w:val="00BB7B59"/>
    <w:rsid w:val="00BC1704"/>
    <w:rsid w:val="00BC1B47"/>
    <w:rsid w:val="00BC1FB2"/>
    <w:rsid w:val="00BC25C6"/>
    <w:rsid w:val="00BC3CA4"/>
    <w:rsid w:val="00BC4BBD"/>
    <w:rsid w:val="00BC73B2"/>
    <w:rsid w:val="00BC7C48"/>
    <w:rsid w:val="00BD1343"/>
    <w:rsid w:val="00BD3E41"/>
    <w:rsid w:val="00BD4CC8"/>
    <w:rsid w:val="00BD6206"/>
    <w:rsid w:val="00BD79BE"/>
    <w:rsid w:val="00BE77D8"/>
    <w:rsid w:val="00BF46C6"/>
    <w:rsid w:val="00BF4D73"/>
    <w:rsid w:val="00BF5547"/>
    <w:rsid w:val="00C01D2A"/>
    <w:rsid w:val="00C0484E"/>
    <w:rsid w:val="00C06CF6"/>
    <w:rsid w:val="00C1679D"/>
    <w:rsid w:val="00C17D42"/>
    <w:rsid w:val="00C209CE"/>
    <w:rsid w:val="00C24A94"/>
    <w:rsid w:val="00C32FE1"/>
    <w:rsid w:val="00C34129"/>
    <w:rsid w:val="00C3470A"/>
    <w:rsid w:val="00C36612"/>
    <w:rsid w:val="00C41EDB"/>
    <w:rsid w:val="00C451EE"/>
    <w:rsid w:val="00C4701D"/>
    <w:rsid w:val="00C54ABC"/>
    <w:rsid w:val="00C55381"/>
    <w:rsid w:val="00C55C40"/>
    <w:rsid w:val="00C64609"/>
    <w:rsid w:val="00C6482D"/>
    <w:rsid w:val="00C67FFB"/>
    <w:rsid w:val="00C70CB7"/>
    <w:rsid w:val="00C737E1"/>
    <w:rsid w:val="00C7501A"/>
    <w:rsid w:val="00C7529D"/>
    <w:rsid w:val="00C816D9"/>
    <w:rsid w:val="00C81774"/>
    <w:rsid w:val="00C86D29"/>
    <w:rsid w:val="00C87DC7"/>
    <w:rsid w:val="00C915B3"/>
    <w:rsid w:val="00C928ED"/>
    <w:rsid w:val="00C928F4"/>
    <w:rsid w:val="00C96286"/>
    <w:rsid w:val="00C96827"/>
    <w:rsid w:val="00CA0294"/>
    <w:rsid w:val="00CA0BE2"/>
    <w:rsid w:val="00CA13E4"/>
    <w:rsid w:val="00CA6837"/>
    <w:rsid w:val="00CB22B9"/>
    <w:rsid w:val="00CB2B3E"/>
    <w:rsid w:val="00CB4FEF"/>
    <w:rsid w:val="00CB6963"/>
    <w:rsid w:val="00CC0B83"/>
    <w:rsid w:val="00CC0CFB"/>
    <w:rsid w:val="00CC3638"/>
    <w:rsid w:val="00CC44A8"/>
    <w:rsid w:val="00CC461B"/>
    <w:rsid w:val="00CC595C"/>
    <w:rsid w:val="00CD1321"/>
    <w:rsid w:val="00CD207B"/>
    <w:rsid w:val="00CD34AC"/>
    <w:rsid w:val="00CD7887"/>
    <w:rsid w:val="00CE0A7B"/>
    <w:rsid w:val="00CF2683"/>
    <w:rsid w:val="00CF340A"/>
    <w:rsid w:val="00CF3B97"/>
    <w:rsid w:val="00CF491F"/>
    <w:rsid w:val="00CF4FBA"/>
    <w:rsid w:val="00CF55D4"/>
    <w:rsid w:val="00CF7EE5"/>
    <w:rsid w:val="00D01BAA"/>
    <w:rsid w:val="00D03833"/>
    <w:rsid w:val="00D05E2D"/>
    <w:rsid w:val="00D11C1E"/>
    <w:rsid w:val="00D15E17"/>
    <w:rsid w:val="00D16ABC"/>
    <w:rsid w:val="00D173E4"/>
    <w:rsid w:val="00D17BD0"/>
    <w:rsid w:val="00D22E55"/>
    <w:rsid w:val="00D246DA"/>
    <w:rsid w:val="00D32459"/>
    <w:rsid w:val="00D32C85"/>
    <w:rsid w:val="00D33F66"/>
    <w:rsid w:val="00D35ADA"/>
    <w:rsid w:val="00D41033"/>
    <w:rsid w:val="00D470BA"/>
    <w:rsid w:val="00D47994"/>
    <w:rsid w:val="00D52E29"/>
    <w:rsid w:val="00D572D6"/>
    <w:rsid w:val="00D6041B"/>
    <w:rsid w:val="00D61018"/>
    <w:rsid w:val="00D613C6"/>
    <w:rsid w:val="00D668FC"/>
    <w:rsid w:val="00D70889"/>
    <w:rsid w:val="00D75189"/>
    <w:rsid w:val="00D80602"/>
    <w:rsid w:val="00D8249E"/>
    <w:rsid w:val="00D86388"/>
    <w:rsid w:val="00D87006"/>
    <w:rsid w:val="00D90135"/>
    <w:rsid w:val="00D90AFA"/>
    <w:rsid w:val="00D90DE2"/>
    <w:rsid w:val="00D90FCA"/>
    <w:rsid w:val="00D92881"/>
    <w:rsid w:val="00D9493B"/>
    <w:rsid w:val="00DA1601"/>
    <w:rsid w:val="00DA1EB1"/>
    <w:rsid w:val="00DA3E74"/>
    <w:rsid w:val="00DA4C08"/>
    <w:rsid w:val="00DA59AA"/>
    <w:rsid w:val="00DB2B33"/>
    <w:rsid w:val="00DC0379"/>
    <w:rsid w:val="00DC0506"/>
    <w:rsid w:val="00DC33E5"/>
    <w:rsid w:val="00DC352C"/>
    <w:rsid w:val="00DC7293"/>
    <w:rsid w:val="00DD0DB7"/>
    <w:rsid w:val="00DD25EE"/>
    <w:rsid w:val="00DD74B8"/>
    <w:rsid w:val="00DE1105"/>
    <w:rsid w:val="00DE31A1"/>
    <w:rsid w:val="00DE40D0"/>
    <w:rsid w:val="00DE4587"/>
    <w:rsid w:val="00DE6A4A"/>
    <w:rsid w:val="00DE754A"/>
    <w:rsid w:val="00DF2ABB"/>
    <w:rsid w:val="00DF31EE"/>
    <w:rsid w:val="00DF4A3D"/>
    <w:rsid w:val="00DF58F0"/>
    <w:rsid w:val="00DF6861"/>
    <w:rsid w:val="00DF7373"/>
    <w:rsid w:val="00E02981"/>
    <w:rsid w:val="00E03537"/>
    <w:rsid w:val="00E04B80"/>
    <w:rsid w:val="00E05028"/>
    <w:rsid w:val="00E11406"/>
    <w:rsid w:val="00E1653E"/>
    <w:rsid w:val="00E17146"/>
    <w:rsid w:val="00E228B9"/>
    <w:rsid w:val="00E25998"/>
    <w:rsid w:val="00E25EE0"/>
    <w:rsid w:val="00E25F53"/>
    <w:rsid w:val="00E27394"/>
    <w:rsid w:val="00E27B04"/>
    <w:rsid w:val="00E316DB"/>
    <w:rsid w:val="00E35586"/>
    <w:rsid w:val="00E35F19"/>
    <w:rsid w:val="00E376B6"/>
    <w:rsid w:val="00E4019D"/>
    <w:rsid w:val="00E40B81"/>
    <w:rsid w:val="00E416C8"/>
    <w:rsid w:val="00E438FC"/>
    <w:rsid w:val="00E43F6A"/>
    <w:rsid w:val="00E4494C"/>
    <w:rsid w:val="00E46D69"/>
    <w:rsid w:val="00E470AB"/>
    <w:rsid w:val="00E50AC7"/>
    <w:rsid w:val="00E5133A"/>
    <w:rsid w:val="00E54D6F"/>
    <w:rsid w:val="00E57E2F"/>
    <w:rsid w:val="00E60EEB"/>
    <w:rsid w:val="00E624E2"/>
    <w:rsid w:val="00E72958"/>
    <w:rsid w:val="00E7363E"/>
    <w:rsid w:val="00E73D4B"/>
    <w:rsid w:val="00E73DA7"/>
    <w:rsid w:val="00E81A79"/>
    <w:rsid w:val="00E82C00"/>
    <w:rsid w:val="00E85E7F"/>
    <w:rsid w:val="00E87D73"/>
    <w:rsid w:val="00E92704"/>
    <w:rsid w:val="00E92E04"/>
    <w:rsid w:val="00EA1B7E"/>
    <w:rsid w:val="00EA3686"/>
    <w:rsid w:val="00EA4C13"/>
    <w:rsid w:val="00EA52BA"/>
    <w:rsid w:val="00EA6BF2"/>
    <w:rsid w:val="00EA6DEC"/>
    <w:rsid w:val="00EB1462"/>
    <w:rsid w:val="00EB14B7"/>
    <w:rsid w:val="00EB27A3"/>
    <w:rsid w:val="00EB7651"/>
    <w:rsid w:val="00EC0EA5"/>
    <w:rsid w:val="00EC1D09"/>
    <w:rsid w:val="00EC453C"/>
    <w:rsid w:val="00EC49E0"/>
    <w:rsid w:val="00EC562E"/>
    <w:rsid w:val="00EC74F1"/>
    <w:rsid w:val="00ED10FC"/>
    <w:rsid w:val="00ED586F"/>
    <w:rsid w:val="00EE0FDC"/>
    <w:rsid w:val="00EE32E9"/>
    <w:rsid w:val="00EE7916"/>
    <w:rsid w:val="00EF281E"/>
    <w:rsid w:val="00EF3884"/>
    <w:rsid w:val="00EF4155"/>
    <w:rsid w:val="00EF7DB6"/>
    <w:rsid w:val="00F02127"/>
    <w:rsid w:val="00F04C77"/>
    <w:rsid w:val="00F04E7E"/>
    <w:rsid w:val="00F069E9"/>
    <w:rsid w:val="00F06D99"/>
    <w:rsid w:val="00F12B5A"/>
    <w:rsid w:val="00F13628"/>
    <w:rsid w:val="00F172B3"/>
    <w:rsid w:val="00F251BC"/>
    <w:rsid w:val="00F2562F"/>
    <w:rsid w:val="00F26160"/>
    <w:rsid w:val="00F26543"/>
    <w:rsid w:val="00F273F9"/>
    <w:rsid w:val="00F31F08"/>
    <w:rsid w:val="00F3384F"/>
    <w:rsid w:val="00F37C3F"/>
    <w:rsid w:val="00F405F5"/>
    <w:rsid w:val="00F412DF"/>
    <w:rsid w:val="00F424A3"/>
    <w:rsid w:val="00F42B0E"/>
    <w:rsid w:val="00F44548"/>
    <w:rsid w:val="00F46BB8"/>
    <w:rsid w:val="00F50142"/>
    <w:rsid w:val="00F56A9C"/>
    <w:rsid w:val="00F65F3A"/>
    <w:rsid w:val="00F7353E"/>
    <w:rsid w:val="00F73D25"/>
    <w:rsid w:val="00F80C08"/>
    <w:rsid w:val="00F830B4"/>
    <w:rsid w:val="00F83571"/>
    <w:rsid w:val="00F8538F"/>
    <w:rsid w:val="00F8676F"/>
    <w:rsid w:val="00F87962"/>
    <w:rsid w:val="00F9252A"/>
    <w:rsid w:val="00F92D55"/>
    <w:rsid w:val="00F96836"/>
    <w:rsid w:val="00F97DF6"/>
    <w:rsid w:val="00FA00F6"/>
    <w:rsid w:val="00FA06A5"/>
    <w:rsid w:val="00FA0707"/>
    <w:rsid w:val="00FA29E8"/>
    <w:rsid w:val="00FA2C46"/>
    <w:rsid w:val="00FA2CD0"/>
    <w:rsid w:val="00FA3C23"/>
    <w:rsid w:val="00FA4BB1"/>
    <w:rsid w:val="00FA543F"/>
    <w:rsid w:val="00FB14A3"/>
    <w:rsid w:val="00FC3EFB"/>
    <w:rsid w:val="00FC478C"/>
    <w:rsid w:val="00FC546F"/>
    <w:rsid w:val="00FC6C4A"/>
    <w:rsid w:val="00FD4DA3"/>
    <w:rsid w:val="00FD51F5"/>
    <w:rsid w:val="00FD5A44"/>
    <w:rsid w:val="00FE1A09"/>
    <w:rsid w:val="00FE2B60"/>
    <w:rsid w:val="00FE59A8"/>
    <w:rsid w:val="00FF2288"/>
    <w:rsid w:val="00FF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32E99"/>
  <w15:chartTrackingRefBased/>
  <w15:docId w15:val="{5380E904-73C4-4E5A-8870-E797A44D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03537"/>
    <w:pPr>
      <w:keepNext/>
      <w:jc w:val="right"/>
      <w:outlineLvl w:val="0"/>
    </w:pPr>
    <w:rPr>
      <w:i/>
      <w:szCs w:val="20"/>
      <w:lang w:val="nl-NL"/>
    </w:rPr>
  </w:style>
  <w:style w:type="paragraph" w:styleId="Heading2">
    <w:name w:val="heading 2"/>
    <w:basedOn w:val="Normal"/>
    <w:next w:val="Normal"/>
    <w:link w:val="Heading2Char"/>
    <w:qFormat/>
    <w:rsid w:val="00E03537"/>
    <w:pPr>
      <w:keepNext/>
      <w:tabs>
        <w:tab w:val="left" w:pos="0"/>
      </w:tabs>
      <w:autoSpaceDE w:val="0"/>
      <w:autoSpaceDN w:val="0"/>
      <w:spacing w:before="60" w:after="60"/>
      <w:jc w:val="center"/>
      <w:outlineLvl w:val="1"/>
    </w:pPr>
    <w:rPr>
      <w:rFonts w:ascii=".VnTime" w:hAnsi=".VnTime" w:cs=".VnTime"/>
      <w:b/>
      <w:bCs/>
      <w:sz w:val="28"/>
      <w:szCs w:val="28"/>
    </w:rPr>
  </w:style>
  <w:style w:type="paragraph" w:styleId="Heading3">
    <w:name w:val="heading 3"/>
    <w:basedOn w:val="Normal"/>
    <w:next w:val="Normal"/>
    <w:link w:val="Heading3Char"/>
    <w:qFormat/>
    <w:rsid w:val="00E03537"/>
    <w:pPr>
      <w:keepNext/>
      <w:ind w:left="360"/>
      <w:outlineLvl w:val="2"/>
    </w:pPr>
    <w:rPr>
      <w:rFonts w:ascii=".VnTimeH" w:hAnsi=".VnTimeH"/>
      <w:b/>
      <w:bCs/>
      <w:noProof/>
    </w:rPr>
  </w:style>
  <w:style w:type="paragraph" w:styleId="Heading5">
    <w:name w:val="heading 5"/>
    <w:basedOn w:val="Normal"/>
    <w:next w:val="Normal"/>
    <w:link w:val="Heading5Char"/>
    <w:qFormat/>
    <w:rsid w:val="00E03537"/>
    <w:pPr>
      <w:keepNext/>
      <w:autoSpaceDE w:val="0"/>
      <w:autoSpaceDN w:val="0"/>
      <w:spacing w:after="120"/>
      <w:ind w:firstLine="567"/>
      <w:jc w:val="both"/>
      <w:outlineLvl w:val="4"/>
    </w:pPr>
    <w:rPr>
      <w:rFonts w:ascii=".VnTimeH" w:hAnsi=".VnTimeH" w:cs=".VnTimeH"/>
      <w:b/>
      <w:bCs/>
      <w:color w:val="0000FF"/>
      <w:spacing w:val="2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03537"/>
    <w:rPr>
      <w:i/>
      <w:sz w:val="24"/>
      <w:lang w:val="nl-NL" w:eastAsia="en-US" w:bidi="ar-SA"/>
    </w:rPr>
  </w:style>
  <w:style w:type="character" w:customStyle="1" w:styleId="Heading2Char">
    <w:name w:val="Heading 2 Char"/>
    <w:link w:val="Heading2"/>
    <w:semiHidden/>
    <w:locked/>
    <w:rsid w:val="00E03537"/>
    <w:rPr>
      <w:rFonts w:ascii=".VnTime" w:hAnsi=".VnTime" w:cs=".VnTime"/>
      <w:b/>
      <w:bCs/>
      <w:sz w:val="28"/>
      <w:szCs w:val="28"/>
      <w:lang w:val="en-US" w:eastAsia="en-US" w:bidi="ar-SA"/>
    </w:rPr>
  </w:style>
  <w:style w:type="character" w:customStyle="1" w:styleId="Heading3Char">
    <w:name w:val="Heading 3 Char"/>
    <w:link w:val="Heading3"/>
    <w:semiHidden/>
    <w:locked/>
    <w:rsid w:val="00E03537"/>
    <w:rPr>
      <w:rFonts w:ascii=".VnTimeH" w:hAnsi=".VnTimeH"/>
      <w:b/>
      <w:bCs/>
      <w:noProof/>
      <w:sz w:val="24"/>
      <w:szCs w:val="24"/>
      <w:lang w:val="en-US" w:eastAsia="en-US" w:bidi="ar-SA"/>
    </w:rPr>
  </w:style>
  <w:style w:type="character" w:customStyle="1" w:styleId="Heading5Char">
    <w:name w:val="Heading 5 Char"/>
    <w:link w:val="Heading5"/>
    <w:semiHidden/>
    <w:locked/>
    <w:rsid w:val="00E03537"/>
    <w:rPr>
      <w:rFonts w:ascii=".VnTimeH" w:hAnsi=".VnTimeH" w:cs=".VnTimeH"/>
      <w:b/>
      <w:bCs/>
      <w:color w:val="0000FF"/>
      <w:spacing w:val="24"/>
      <w:lang w:val="en-US" w:eastAsia="en-US" w:bidi="ar-SA"/>
    </w:rPr>
  </w:style>
  <w:style w:type="paragraph" w:styleId="Footer">
    <w:name w:val="footer"/>
    <w:basedOn w:val="Normal"/>
    <w:link w:val="FooterChar"/>
    <w:uiPriority w:val="99"/>
    <w:rsid w:val="00E03537"/>
    <w:pPr>
      <w:tabs>
        <w:tab w:val="center" w:pos="4320"/>
        <w:tab w:val="right" w:pos="8640"/>
      </w:tabs>
    </w:pPr>
    <w:rPr>
      <w:sz w:val="28"/>
      <w:szCs w:val="28"/>
    </w:rPr>
  </w:style>
  <w:style w:type="character" w:customStyle="1" w:styleId="FooterChar">
    <w:name w:val="Footer Char"/>
    <w:link w:val="Footer"/>
    <w:uiPriority w:val="99"/>
    <w:locked/>
    <w:rsid w:val="00E03537"/>
    <w:rPr>
      <w:sz w:val="28"/>
      <w:szCs w:val="28"/>
      <w:lang w:val="en-US" w:eastAsia="en-US" w:bidi="ar-SA"/>
    </w:rPr>
  </w:style>
  <w:style w:type="character" w:styleId="PageNumber">
    <w:name w:val="page number"/>
    <w:rsid w:val="00E03537"/>
    <w:rPr>
      <w:rFonts w:cs="Times New Roman"/>
    </w:rPr>
  </w:style>
  <w:style w:type="paragraph" w:styleId="BodyText2">
    <w:name w:val="Body Text 2"/>
    <w:basedOn w:val="Normal"/>
    <w:link w:val="BodyText2Char"/>
    <w:rsid w:val="00E03537"/>
    <w:pPr>
      <w:autoSpaceDE w:val="0"/>
      <w:autoSpaceDN w:val="0"/>
      <w:spacing w:before="240"/>
      <w:ind w:firstLine="720"/>
      <w:jc w:val="both"/>
    </w:pPr>
    <w:rPr>
      <w:rFonts w:ascii=".VnTime" w:hAnsi=".VnTime" w:cs=".VnTime"/>
      <w:sz w:val="28"/>
      <w:szCs w:val="28"/>
      <w:lang w:bidi="th-TH"/>
    </w:rPr>
  </w:style>
  <w:style w:type="character" w:customStyle="1" w:styleId="BodyText2Char">
    <w:name w:val="Body Text 2 Char"/>
    <w:link w:val="BodyText2"/>
    <w:semiHidden/>
    <w:locked/>
    <w:rsid w:val="00E03537"/>
    <w:rPr>
      <w:rFonts w:ascii=".VnTime" w:hAnsi=".VnTime" w:cs=".VnTime"/>
      <w:sz w:val="28"/>
      <w:szCs w:val="28"/>
      <w:lang w:val="en-US" w:eastAsia="en-US" w:bidi="th-TH"/>
    </w:rPr>
  </w:style>
  <w:style w:type="paragraph" w:styleId="BalloonText">
    <w:name w:val="Balloon Text"/>
    <w:basedOn w:val="Normal"/>
    <w:link w:val="BalloonTextChar"/>
    <w:semiHidden/>
    <w:rsid w:val="00E03537"/>
    <w:rPr>
      <w:rFonts w:ascii="Tahoma" w:hAnsi="Tahoma" w:cs="Tahoma"/>
      <w:sz w:val="16"/>
      <w:szCs w:val="16"/>
    </w:rPr>
  </w:style>
  <w:style w:type="character" w:customStyle="1" w:styleId="BalloonTextChar">
    <w:name w:val="Balloon Text Char"/>
    <w:link w:val="BalloonText"/>
    <w:semiHidden/>
    <w:locked/>
    <w:rsid w:val="00E03537"/>
    <w:rPr>
      <w:rFonts w:ascii="Tahoma" w:hAnsi="Tahoma" w:cs="Tahoma"/>
      <w:sz w:val="16"/>
      <w:szCs w:val="16"/>
      <w:lang w:val="en-US" w:eastAsia="en-US" w:bidi="ar-SA"/>
    </w:rPr>
  </w:style>
  <w:style w:type="character" w:styleId="Hyperlink">
    <w:name w:val="Hyperlink"/>
    <w:uiPriority w:val="99"/>
    <w:rsid w:val="00E03537"/>
    <w:rPr>
      <w:rFonts w:cs="Times New Roman"/>
      <w:color w:val="0000FF"/>
      <w:u w:val="single"/>
    </w:rPr>
  </w:style>
  <w:style w:type="paragraph" w:styleId="Header">
    <w:name w:val="header"/>
    <w:basedOn w:val="Normal"/>
    <w:link w:val="HeaderChar"/>
    <w:uiPriority w:val="99"/>
    <w:rsid w:val="00E03537"/>
    <w:pPr>
      <w:tabs>
        <w:tab w:val="center" w:pos="4320"/>
        <w:tab w:val="right" w:pos="8640"/>
      </w:tabs>
    </w:pPr>
    <w:rPr>
      <w:sz w:val="28"/>
      <w:szCs w:val="28"/>
    </w:rPr>
  </w:style>
  <w:style w:type="character" w:customStyle="1" w:styleId="HeaderChar">
    <w:name w:val="Header Char"/>
    <w:link w:val="Header"/>
    <w:uiPriority w:val="99"/>
    <w:locked/>
    <w:rsid w:val="00E03537"/>
    <w:rPr>
      <w:sz w:val="28"/>
      <w:szCs w:val="28"/>
      <w:lang w:val="en-US" w:eastAsia="en-US" w:bidi="ar-SA"/>
    </w:rPr>
  </w:style>
  <w:style w:type="paragraph" w:styleId="BodyTextIndent2">
    <w:name w:val="Body Text Indent 2"/>
    <w:basedOn w:val="Normal"/>
    <w:link w:val="BodyTextIndent2Char"/>
    <w:rsid w:val="00E03537"/>
    <w:pPr>
      <w:ind w:firstLine="720"/>
      <w:jc w:val="both"/>
    </w:pPr>
    <w:rPr>
      <w:b/>
      <w:bCs/>
      <w:sz w:val="28"/>
      <w:szCs w:val="28"/>
    </w:rPr>
  </w:style>
  <w:style w:type="character" w:customStyle="1" w:styleId="BodyTextIndent2Char">
    <w:name w:val="Body Text Indent 2 Char"/>
    <w:link w:val="BodyTextIndent2"/>
    <w:semiHidden/>
    <w:locked/>
    <w:rsid w:val="00E03537"/>
    <w:rPr>
      <w:b/>
      <w:bCs/>
      <w:sz w:val="28"/>
      <w:szCs w:val="28"/>
      <w:lang w:val="en-US" w:eastAsia="en-US" w:bidi="ar-SA"/>
    </w:rPr>
  </w:style>
  <w:style w:type="paragraph" w:customStyle="1" w:styleId="n-dieund">
    <w:name w:val="n-dieund"/>
    <w:basedOn w:val="Normal"/>
    <w:autoRedefine/>
    <w:rsid w:val="00E03537"/>
    <w:pPr>
      <w:spacing w:before="120" w:after="120"/>
      <w:ind w:firstLine="709"/>
      <w:jc w:val="both"/>
    </w:pPr>
    <w:rPr>
      <w:bCs/>
      <w:color w:val="0000FF"/>
      <w:sz w:val="28"/>
      <w:szCs w:val="28"/>
      <w:lang w:val="nl-NL"/>
    </w:rPr>
  </w:style>
  <w:style w:type="paragraph" w:customStyle="1" w:styleId="Char1">
    <w:name w:val="Char1"/>
    <w:basedOn w:val="Normal"/>
    <w:rsid w:val="00E03537"/>
    <w:pPr>
      <w:pageBreakBefore/>
      <w:spacing w:before="100" w:beforeAutospacing="1" w:after="100" w:afterAutospacing="1"/>
    </w:pPr>
    <w:rPr>
      <w:rFonts w:ascii="Tahoma" w:hAnsi="Tahoma" w:cs="Tahoma"/>
      <w:sz w:val="20"/>
      <w:szCs w:val="20"/>
    </w:rPr>
  </w:style>
  <w:style w:type="character" w:customStyle="1" w:styleId="normal-h">
    <w:name w:val="normal-h"/>
    <w:rsid w:val="00E03537"/>
    <w:rPr>
      <w:rFonts w:cs="Times New Roman"/>
    </w:rPr>
  </w:style>
  <w:style w:type="paragraph" w:customStyle="1" w:styleId="normal-p">
    <w:name w:val="normal-p"/>
    <w:basedOn w:val="Normal"/>
    <w:rsid w:val="00E03537"/>
    <w:pPr>
      <w:spacing w:before="150" w:after="150"/>
    </w:pPr>
  </w:style>
  <w:style w:type="paragraph" w:customStyle="1" w:styleId="giua">
    <w:name w:val="giua"/>
    <w:basedOn w:val="Normal"/>
    <w:rsid w:val="00E03537"/>
    <w:pPr>
      <w:autoSpaceDE w:val="0"/>
      <w:autoSpaceDN w:val="0"/>
      <w:spacing w:after="120"/>
      <w:jc w:val="center"/>
    </w:pPr>
    <w:rPr>
      <w:rFonts w:ascii=".VnTime" w:hAnsi=".VnTime" w:cs=".VnTime"/>
      <w:i/>
      <w:iCs/>
      <w:color w:val="0000FF"/>
      <w:sz w:val="20"/>
      <w:szCs w:val="20"/>
    </w:rPr>
  </w:style>
  <w:style w:type="character" w:styleId="Strong">
    <w:name w:val="Strong"/>
    <w:qFormat/>
    <w:rsid w:val="00E03537"/>
    <w:rPr>
      <w:b/>
      <w:bCs/>
    </w:rPr>
  </w:style>
  <w:style w:type="paragraph" w:customStyle="1" w:styleId="Char10">
    <w:name w:val="Char1"/>
    <w:basedOn w:val="Normal"/>
    <w:rsid w:val="00E03537"/>
    <w:pPr>
      <w:pageBreakBefore/>
      <w:spacing w:before="100" w:beforeAutospacing="1" w:after="100" w:afterAutospacing="1"/>
    </w:pPr>
    <w:rPr>
      <w:rFonts w:ascii="Tahoma" w:hAnsi="Tahoma" w:cs="Tahoma"/>
      <w:sz w:val="20"/>
      <w:szCs w:val="20"/>
    </w:rPr>
  </w:style>
  <w:style w:type="paragraph" w:styleId="BodyText3">
    <w:name w:val="Body Text 3"/>
    <w:basedOn w:val="Normal"/>
    <w:link w:val="BodyText3Char"/>
    <w:rsid w:val="00E03537"/>
    <w:pPr>
      <w:autoSpaceDE w:val="0"/>
      <w:autoSpaceDN w:val="0"/>
      <w:spacing w:before="120" w:after="120" w:line="400" w:lineRule="atLeast"/>
      <w:jc w:val="both"/>
    </w:pPr>
    <w:rPr>
      <w:rFonts w:ascii=".VnTime" w:hAnsi=".VnTime" w:cs=".VnTime"/>
      <w:b/>
      <w:bCs/>
      <w:sz w:val="28"/>
      <w:szCs w:val="28"/>
    </w:rPr>
  </w:style>
  <w:style w:type="character" w:customStyle="1" w:styleId="BodyText3Char">
    <w:name w:val="Body Text 3 Char"/>
    <w:link w:val="BodyText3"/>
    <w:locked/>
    <w:rsid w:val="00E03537"/>
    <w:rPr>
      <w:rFonts w:ascii=".VnTime" w:hAnsi=".VnTime" w:cs=".VnTime"/>
      <w:b/>
      <w:bCs/>
      <w:sz w:val="28"/>
      <w:szCs w:val="28"/>
      <w:lang w:val="en-US" w:eastAsia="en-US" w:bidi="ar-SA"/>
    </w:rPr>
  </w:style>
  <w:style w:type="table" w:styleId="TableGrid">
    <w:name w:val="Table Grid"/>
    <w:basedOn w:val="TableNormal"/>
    <w:uiPriority w:val="39"/>
    <w:rsid w:val="00F31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B51E37"/>
    <w:pPr>
      <w:widowControl w:val="0"/>
      <w:ind w:left="1440" w:right="821" w:firstLine="1080"/>
      <w:jc w:val="both"/>
    </w:pPr>
    <w:rPr>
      <w:rFonts w:ascii="VNI-Times" w:hAnsi="VNI-Times" w:cs="VNI-Times"/>
      <w:color w:val="0000FF"/>
    </w:rPr>
  </w:style>
  <w:style w:type="paragraph" w:styleId="NormalWeb">
    <w:name w:val="Normal (Web)"/>
    <w:basedOn w:val="Normal"/>
    <w:rsid w:val="00E73DA7"/>
    <w:pPr>
      <w:spacing w:before="100" w:beforeAutospacing="1" w:after="100" w:afterAutospacing="1"/>
    </w:pPr>
  </w:style>
  <w:style w:type="paragraph" w:styleId="BodyText">
    <w:name w:val="Body Text"/>
    <w:basedOn w:val="Normal"/>
    <w:link w:val="BodyTextChar"/>
    <w:rsid w:val="00B56324"/>
    <w:pPr>
      <w:spacing w:after="120"/>
    </w:pPr>
  </w:style>
  <w:style w:type="character" w:customStyle="1" w:styleId="BodyTextChar">
    <w:name w:val="Body Text Char"/>
    <w:link w:val="BodyText"/>
    <w:rsid w:val="00B56324"/>
    <w:rPr>
      <w:sz w:val="24"/>
      <w:szCs w:val="24"/>
    </w:rPr>
  </w:style>
  <w:style w:type="paragraph" w:styleId="ListParagraph">
    <w:name w:val="List Paragraph"/>
    <w:basedOn w:val="Normal"/>
    <w:uiPriority w:val="34"/>
    <w:qFormat/>
    <w:rsid w:val="00301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73193">
      <w:bodyDiv w:val="1"/>
      <w:marLeft w:val="0"/>
      <w:marRight w:val="0"/>
      <w:marTop w:val="0"/>
      <w:marBottom w:val="0"/>
      <w:divBdr>
        <w:top w:val="none" w:sz="0" w:space="0" w:color="auto"/>
        <w:left w:val="none" w:sz="0" w:space="0" w:color="auto"/>
        <w:bottom w:val="none" w:sz="0" w:space="0" w:color="auto"/>
        <w:right w:val="none" w:sz="0" w:space="0" w:color="auto"/>
      </w:divBdr>
    </w:div>
    <w:div w:id="1094276964">
      <w:bodyDiv w:val="1"/>
      <w:marLeft w:val="0"/>
      <w:marRight w:val="0"/>
      <w:marTop w:val="0"/>
      <w:marBottom w:val="0"/>
      <w:divBdr>
        <w:top w:val="none" w:sz="0" w:space="0" w:color="auto"/>
        <w:left w:val="none" w:sz="0" w:space="0" w:color="auto"/>
        <w:bottom w:val="none" w:sz="0" w:space="0" w:color="auto"/>
        <w:right w:val="none" w:sz="0" w:space="0" w:color="auto"/>
      </w:divBdr>
    </w:div>
    <w:div w:id="178935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CDAD5-D67B-4CCB-A4CD-1A83FE5D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6200</TotalTime>
  <Pages>7</Pages>
  <Words>2800</Words>
  <Characters>15961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BỘ TÀI CHÍNH</vt:lpstr>
    </vt:vector>
  </TitlesOfParts>
  <Company>Personals Computer</Company>
  <LinksUpToDate>false</LinksUpToDate>
  <CharactersWithSpaces>18724</CharactersWithSpaces>
  <SharedDoc>false</SharedDoc>
  <HLinks>
    <vt:vector size="6" baseType="variant">
      <vt:variant>
        <vt:i4>7733350</vt:i4>
      </vt:variant>
      <vt:variant>
        <vt:i4>0</vt:i4>
      </vt:variant>
      <vt:variant>
        <vt:i4>0</vt:i4>
      </vt:variant>
      <vt:variant>
        <vt:i4>5</vt:i4>
      </vt:variant>
      <vt:variant>
        <vt:lpwstr>https://thuvienphapluat.vn/van-ban/thue-phi-le-phi/nghi-dinh-12-2016-nd-cp-phi-bao-ve-moi-truong-khai-thac-khoang-san-2016-303111.aspx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nguyen thanh thuy</dc:creator>
  <cp:keywords/>
  <dc:description/>
  <cp:lastModifiedBy>nguyen thi thu hang</cp:lastModifiedBy>
  <cp:revision>222</cp:revision>
  <cp:lastPrinted>2026-10-23T03:37:00Z</cp:lastPrinted>
  <dcterms:created xsi:type="dcterms:W3CDTF">2022-10-06T15:01:00Z</dcterms:created>
  <dcterms:modified xsi:type="dcterms:W3CDTF">2026-10-23T07:17:00Z</dcterms:modified>
</cp:coreProperties>
</file>